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F20E" w14:textId="77777777" w:rsidR="009B0E27" w:rsidRDefault="009B0E27" w:rsidP="009B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Guidelines for Mentors and Research Advisors</w:t>
      </w:r>
      <w:r w:rsidRPr="00944329">
        <w:rPr>
          <w:rFonts w:asciiTheme="majorHAnsi" w:hAnsiTheme="majorHAnsi"/>
          <w:b/>
          <w:sz w:val="28"/>
        </w:rPr>
        <w:t xml:space="preserve"> </w:t>
      </w:r>
    </w:p>
    <w:p w14:paraId="4A5905A9" w14:textId="6523CDCA" w:rsidR="009B0E27" w:rsidRPr="00944329" w:rsidRDefault="009355D6" w:rsidP="009B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</w:rPr>
      </w:pPr>
      <w:r w:rsidRPr="00944329">
        <w:rPr>
          <w:rFonts w:asciiTheme="majorHAnsi" w:hAnsiTheme="majorHAnsi"/>
          <w:b/>
          <w:sz w:val="28"/>
        </w:rPr>
        <w:t>Individual Development Plan</w:t>
      </w:r>
      <w:r>
        <w:rPr>
          <w:rFonts w:asciiTheme="majorHAnsi" w:hAnsiTheme="majorHAnsi"/>
          <w:b/>
          <w:sz w:val="28"/>
        </w:rPr>
        <w:t xml:space="preserve"> </w:t>
      </w:r>
      <w:r w:rsidRPr="00944329">
        <w:rPr>
          <w:rFonts w:asciiTheme="majorHAnsi" w:hAnsiTheme="majorHAnsi"/>
          <w:b/>
          <w:sz w:val="28"/>
        </w:rPr>
        <w:t xml:space="preserve">for </w:t>
      </w:r>
      <w:r w:rsidRPr="00005B0E">
        <w:rPr>
          <w:rFonts w:asciiTheme="majorHAnsi" w:hAnsiTheme="majorHAnsi"/>
        </w:rPr>
        <w:t>‘</w:t>
      </w:r>
      <w:r w:rsidRPr="00402D61">
        <w:rPr>
          <w:rFonts w:asciiTheme="majorHAnsi" w:hAnsiTheme="majorHAnsi"/>
          <w:b/>
          <w:sz w:val="28"/>
        </w:rPr>
        <w:t xml:space="preserve">Ike Wai </w:t>
      </w:r>
      <w:r w:rsidRPr="00944329">
        <w:rPr>
          <w:rFonts w:asciiTheme="majorHAnsi" w:hAnsiTheme="majorHAnsi"/>
          <w:b/>
          <w:sz w:val="28"/>
        </w:rPr>
        <w:t>Graduate Students</w:t>
      </w:r>
      <w:r w:rsidR="009B0E27">
        <w:rPr>
          <w:rFonts w:asciiTheme="majorHAnsi" w:hAnsiTheme="majorHAnsi"/>
          <w:b/>
          <w:sz w:val="28"/>
        </w:rPr>
        <w:t xml:space="preserve"> &amp; Post-docs</w:t>
      </w:r>
    </w:p>
    <w:p w14:paraId="71553205" w14:textId="77777777" w:rsidR="009355D6" w:rsidRDefault="009355D6" w:rsidP="009355D6">
      <w:pPr>
        <w:pStyle w:val="Default"/>
        <w:rPr>
          <w:rFonts w:asciiTheme="majorHAnsi" w:hAnsiTheme="majorHAnsi"/>
          <w:b/>
        </w:rPr>
      </w:pPr>
    </w:p>
    <w:p w14:paraId="6C6CDB7B" w14:textId="77777777" w:rsidR="009355D6" w:rsidRPr="00520A3A" w:rsidRDefault="009355D6" w:rsidP="009355D6">
      <w:pPr>
        <w:pStyle w:val="Defaul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 of forms:</w:t>
      </w:r>
    </w:p>
    <w:p w14:paraId="272CECA7" w14:textId="3E80F786" w:rsidR="009355D6" w:rsidRDefault="009B0E27" w:rsidP="009355D6">
      <w:pPr>
        <w:pStyle w:val="Default"/>
        <w:numPr>
          <w:ilvl w:val="0"/>
          <w:numId w:val="33"/>
        </w:num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Form 1 (</w:t>
      </w:r>
      <w:r w:rsidR="009355D6">
        <w:rPr>
          <w:rFonts w:asciiTheme="majorHAnsi" w:hAnsiTheme="majorHAnsi" w:cs="Times New Roman"/>
          <w:szCs w:val="20"/>
        </w:rPr>
        <w:t>Self-Assessment)</w:t>
      </w:r>
    </w:p>
    <w:p w14:paraId="017F9CF6" w14:textId="77777777" w:rsidR="009355D6" w:rsidRDefault="009355D6" w:rsidP="009355D6">
      <w:pPr>
        <w:pStyle w:val="Default"/>
        <w:numPr>
          <w:ilvl w:val="0"/>
          <w:numId w:val="33"/>
        </w:num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Form 2 (Individual Development Plan)</w:t>
      </w:r>
    </w:p>
    <w:p w14:paraId="17B53820" w14:textId="77777777" w:rsidR="009355D6" w:rsidRDefault="009355D6" w:rsidP="009355D6">
      <w:pPr>
        <w:pStyle w:val="Default"/>
        <w:numPr>
          <w:ilvl w:val="0"/>
          <w:numId w:val="33"/>
        </w:numPr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>Form 3 (Cover Sheet)</w:t>
      </w:r>
    </w:p>
    <w:p w14:paraId="1E36E44B" w14:textId="77777777" w:rsidR="009355D6" w:rsidRDefault="009355D6" w:rsidP="009355D6">
      <w:pPr>
        <w:pStyle w:val="Default"/>
        <w:rPr>
          <w:rFonts w:asciiTheme="majorHAnsi" w:hAnsiTheme="majorHAnsi"/>
          <w:b/>
        </w:rPr>
      </w:pPr>
    </w:p>
    <w:p w14:paraId="3AE0C6DC" w14:textId="77777777" w:rsidR="009355D6" w:rsidRPr="00520A3A" w:rsidRDefault="009355D6" w:rsidP="009355D6">
      <w:pPr>
        <w:pStyle w:val="Default"/>
        <w:rPr>
          <w:rFonts w:asciiTheme="majorHAnsi" w:hAnsiTheme="majorHAnsi"/>
          <w:b/>
        </w:rPr>
      </w:pPr>
      <w:r w:rsidRPr="00520A3A">
        <w:rPr>
          <w:rFonts w:asciiTheme="majorHAnsi" w:hAnsiTheme="majorHAnsi"/>
          <w:b/>
        </w:rPr>
        <w:t>Ratio</w:t>
      </w:r>
      <w:r>
        <w:rPr>
          <w:rFonts w:asciiTheme="majorHAnsi" w:hAnsiTheme="majorHAnsi"/>
          <w:b/>
        </w:rPr>
        <w:t>na</w:t>
      </w:r>
      <w:r w:rsidRPr="00520A3A">
        <w:rPr>
          <w:rFonts w:asciiTheme="majorHAnsi" w:hAnsiTheme="majorHAnsi"/>
          <w:b/>
        </w:rPr>
        <w:t>le</w:t>
      </w:r>
    </w:p>
    <w:p w14:paraId="5C39AB31" w14:textId="611CE946" w:rsidR="009355D6" w:rsidRPr="00005B0E" w:rsidRDefault="009B0E27" w:rsidP="009355D6">
      <w:pPr>
        <w:pStyle w:val="ListParagraph"/>
        <w:ind w:left="0"/>
        <w:rPr>
          <w:rFonts w:asciiTheme="majorHAnsi" w:hAnsiTheme="majorHAnsi" w:cs="Times New Roman"/>
          <w:szCs w:val="20"/>
        </w:rPr>
      </w:pPr>
      <w:r w:rsidRPr="00005B0E">
        <w:rPr>
          <w:rFonts w:asciiTheme="majorHAnsi" w:hAnsiTheme="majorHAnsi" w:cs="Times New Roman"/>
          <w:szCs w:val="20"/>
        </w:rPr>
        <w:t xml:space="preserve">Our overarching goal is for graduate students </w:t>
      </w:r>
      <w:r>
        <w:rPr>
          <w:rFonts w:asciiTheme="majorHAnsi" w:hAnsiTheme="majorHAnsi" w:cs="Times New Roman"/>
          <w:szCs w:val="20"/>
        </w:rPr>
        <w:t xml:space="preserve">and post-docs </w:t>
      </w:r>
      <w:r w:rsidRPr="00005B0E">
        <w:rPr>
          <w:rFonts w:asciiTheme="majorHAnsi" w:hAnsiTheme="majorHAnsi" w:cs="Times New Roman"/>
          <w:szCs w:val="20"/>
        </w:rPr>
        <w:t xml:space="preserve">to emerge from their </w:t>
      </w:r>
      <w:r w:rsidRPr="00005B0E">
        <w:rPr>
          <w:rFonts w:asciiTheme="majorHAnsi" w:hAnsiTheme="majorHAnsi"/>
        </w:rPr>
        <w:t>‘</w:t>
      </w:r>
      <w:r w:rsidRPr="00005B0E">
        <w:rPr>
          <w:rFonts w:asciiTheme="majorHAnsi" w:hAnsiTheme="majorHAnsi" w:cs="Times New Roman"/>
          <w:szCs w:val="20"/>
        </w:rPr>
        <w:t xml:space="preserve">Ike Wai training period </w:t>
      </w:r>
      <w:r w:rsidRPr="00005B0E">
        <w:rPr>
          <w:rFonts w:asciiTheme="majorHAnsi" w:hAnsiTheme="majorHAnsi" w:cs="Times New Roman"/>
          <w:szCs w:val="20"/>
          <w:u w:val="single"/>
        </w:rPr>
        <w:t>competitive</w:t>
      </w:r>
      <w:r w:rsidRPr="00005B0E">
        <w:rPr>
          <w:rFonts w:asciiTheme="majorHAnsi" w:hAnsiTheme="majorHAnsi" w:cs="Times New Roman"/>
          <w:szCs w:val="20"/>
        </w:rPr>
        <w:t xml:space="preserve"> (via an intentional professional development program), </w:t>
      </w:r>
      <w:r w:rsidRPr="00005B0E">
        <w:rPr>
          <w:rFonts w:asciiTheme="majorHAnsi" w:hAnsiTheme="majorHAnsi" w:cs="Times New Roman"/>
          <w:szCs w:val="20"/>
          <w:u w:val="single"/>
        </w:rPr>
        <w:t>committed to interdisciplinary research</w:t>
      </w:r>
      <w:r w:rsidRPr="00005B0E">
        <w:rPr>
          <w:rFonts w:asciiTheme="majorHAnsi" w:hAnsiTheme="majorHAnsi" w:cs="Times New Roman"/>
          <w:szCs w:val="20"/>
        </w:rPr>
        <w:t xml:space="preserve"> (</w:t>
      </w:r>
      <w:r w:rsidRPr="00005B0E">
        <w:rPr>
          <w:rFonts w:asciiTheme="majorHAnsi" w:hAnsiTheme="majorHAnsi"/>
        </w:rPr>
        <w:t>‘</w:t>
      </w:r>
      <w:r w:rsidRPr="00005B0E">
        <w:rPr>
          <w:rFonts w:asciiTheme="majorHAnsi" w:hAnsiTheme="majorHAnsi" w:cs="Times New Roman"/>
          <w:szCs w:val="20"/>
        </w:rPr>
        <w:t xml:space="preserve">Ike Wai projects will transcend disciplinary boundaries), </w:t>
      </w:r>
      <w:r w:rsidRPr="00005B0E">
        <w:rPr>
          <w:rFonts w:asciiTheme="majorHAnsi" w:hAnsiTheme="majorHAnsi" w:cs="Times New Roman"/>
          <w:szCs w:val="20"/>
          <w:u w:val="single"/>
        </w:rPr>
        <w:t>inclusive</w:t>
      </w:r>
      <w:r w:rsidRPr="00005B0E">
        <w:rPr>
          <w:rFonts w:asciiTheme="majorHAnsi" w:hAnsiTheme="majorHAnsi" w:cs="Times New Roman"/>
          <w:szCs w:val="20"/>
        </w:rPr>
        <w:t xml:space="preserve"> (comfortable with diversity and culturally adept), and </w:t>
      </w:r>
      <w:r w:rsidRPr="00005B0E">
        <w:rPr>
          <w:rFonts w:asciiTheme="majorHAnsi" w:hAnsiTheme="majorHAnsi" w:cs="Times New Roman"/>
          <w:szCs w:val="20"/>
          <w:u w:val="single"/>
        </w:rPr>
        <w:t>integral</w:t>
      </w:r>
      <w:r w:rsidRPr="00005B0E">
        <w:rPr>
          <w:rFonts w:asciiTheme="majorHAnsi" w:hAnsiTheme="majorHAnsi" w:cs="Times New Roman"/>
          <w:szCs w:val="20"/>
        </w:rPr>
        <w:t xml:space="preserve"> (comprehensively networked with stakeholders and career development opportunities). </w:t>
      </w:r>
      <w:r w:rsidRPr="00005B0E">
        <w:rPr>
          <w:rFonts w:asciiTheme="majorHAnsi" w:hAnsiTheme="majorHAnsi"/>
        </w:rPr>
        <w:t>‘</w:t>
      </w:r>
      <w:r w:rsidRPr="00005B0E">
        <w:rPr>
          <w:rFonts w:asciiTheme="majorHAnsi" w:hAnsiTheme="majorHAnsi" w:cs="Times New Roman"/>
          <w:szCs w:val="20"/>
        </w:rPr>
        <w:t xml:space="preserve">Ike Wai </w:t>
      </w:r>
      <w:r>
        <w:rPr>
          <w:rFonts w:asciiTheme="majorHAnsi" w:hAnsiTheme="majorHAnsi" w:cs="Times New Roman"/>
          <w:szCs w:val="20"/>
        </w:rPr>
        <w:t xml:space="preserve">graduate students and post-docs </w:t>
      </w:r>
      <w:r w:rsidRPr="00005B0E">
        <w:rPr>
          <w:rFonts w:asciiTheme="majorHAnsi" w:hAnsiTheme="majorHAnsi" w:cs="Times New Roman"/>
          <w:szCs w:val="20"/>
        </w:rPr>
        <w:t xml:space="preserve">are expected to spend </w:t>
      </w:r>
      <w:r>
        <w:rPr>
          <w:rFonts w:asciiTheme="majorHAnsi" w:hAnsiTheme="majorHAnsi" w:cs="Times New Roman"/>
          <w:szCs w:val="20"/>
        </w:rPr>
        <w:t>up to</w:t>
      </w:r>
      <w:r w:rsidRPr="00005B0E">
        <w:rPr>
          <w:rFonts w:asciiTheme="majorHAnsi" w:hAnsiTheme="majorHAnsi" w:cs="Times New Roman"/>
          <w:szCs w:val="20"/>
        </w:rPr>
        <w:t xml:space="preserve"> 20% </w:t>
      </w:r>
      <w:r>
        <w:rPr>
          <w:rFonts w:asciiTheme="majorHAnsi" w:hAnsiTheme="majorHAnsi" w:cs="Times New Roman"/>
          <w:szCs w:val="20"/>
        </w:rPr>
        <w:t xml:space="preserve">of their time </w:t>
      </w:r>
      <w:r w:rsidRPr="00005B0E">
        <w:rPr>
          <w:rFonts w:asciiTheme="majorHAnsi" w:hAnsiTheme="majorHAnsi" w:cs="Times New Roman"/>
          <w:szCs w:val="20"/>
        </w:rPr>
        <w:t>on educ</w:t>
      </w:r>
      <w:r>
        <w:rPr>
          <w:rFonts w:asciiTheme="majorHAnsi" w:hAnsiTheme="majorHAnsi" w:cs="Times New Roman"/>
          <w:szCs w:val="20"/>
        </w:rPr>
        <w:t>ational and training activities</w:t>
      </w:r>
      <w:r w:rsidRPr="00005B0E">
        <w:rPr>
          <w:rFonts w:asciiTheme="majorHAnsi" w:hAnsiTheme="majorHAnsi" w:cs="Times New Roman"/>
          <w:szCs w:val="20"/>
        </w:rPr>
        <w:t xml:space="preserve">. Within 60 days of their appointment, </w:t>
      </w:r>
      <w:r>
        <w:rPr>
          <w:rFonts w:asciiTheme="majorHAnsi" w:hAnsiTheme="majorHAnsi" w:cs="Times New Roman"/>
          <w:szCs w:val="20"/>
        </w:rPr>
        <w:t>they</w:t>
      </w:r>
      <w:r w:rsidRPr="00005B0E">
        <w:rPr>
          <w:rFonts w:asciiTheme="majorHAnsi" w:hAnsiTheme="majorHAnsi" w:cs="Times New Roman"/>
          <w:szCs w:val="20"/>
        </w:rPr>
        <w:t xml:space="preserve"> will</w:t>
      </w:r>
      <w:r>
        <w:rPr>
          <w:rFonts w:asciiTheme="majorHAnsi" w:hAnsiTheme="majorHAnsi" w:cs="Times New Roman"/>
          <w:szCs w:val="20"/>
        </w:rPr>
        <w:t xml:space="preserve"> each</w:t>
      </w:r>
      <w:r w:rsidRPr="00005B0E">
        <w:rPr>
          <w:rFonts w:asciiTheme="majorHAnsi" w:hAnsiTheme="majorHAnsi" w:cs="Times New Roman"/>
          <w:szCs w:val="20"/>
        </w:rPr>
        <w:t xml:space="preserve"> develop an Individual Development Plan (IDP) of research and </w:t>
      </w:r>
      <w:r>
        <w:rPr>
          <w:rFonts w:asciiTheme="majorHAnsi" w:hAnsiTheme="majorHAnsi" w:cs="Times New Roman"/>
          <w:szCs w:val="20"/>
        </w:rPr>
        <w:t>professional development (PD)</w:t>
      </w:r>
      <w:r w:rsidRPr="00005B0E">
        <w:rPr>
          <w:rFonts w:asciiTheme="majorHAnsi" w:hAnsiTheme="majorHAnsi" w:cs="Times New Roman"/>
          <w:szCs w:val="20"/>
        </w:rPr>
        <w:t xml:space="preserve"> milestones.</w:t>
      </w:r>
      <w:r w:rsidR="009355D6" w:rsidRPr="00005B0E">
        <w:rPr>
          <w:rFonts w:asciiTheme="majorHAnsi" w:hAnsiTheme="majorHAnsi" w:cs="Times New Roman"/>
          <w:szCs w:val="20"/>
        </w:rPr>
        <w:t xml:space="preserve">  </w:t>
      </w:r>
    </w:p>
    <w:p w14:paraId="2B69610D" w14:textId="77777777" w:rsidR="009355D6" w:rsidRDefault="009355D6" w:rsidP="009355D6">
      <w:pPr>
        <w:pStyle w:val="ListParagraph"/>
        <w:ind w:left="0"/>
        <w:rPr>
          <w:rFonts w:asciiTheme="majorHAnsi" w:hAnsiTheme="majorHAnsi" w:cs="Times New Roman"/>
          <w:szCs w:val="20"/>
        </w:rPr>
      </w:pPr>
    </w:p>
    <w:p w14:paraId="6EA4A1A5" w14:textId="77777777" w:rsidR="009B0E27" w:rsidRDefault="009B0E27" w:rsidP="009B0E27">
      <w:pPr>
        <w:pStyle w:val="ListParagraph"/>
        <w:ind w:left="0"/>
        <w:rPr>
          <w:rFonts w:asciiTheme="majorHAnsi" w:hAnsiTheme="majorHAnsi"/>
        </w:rPr>
      </w:pPr>
      <w:r w:rsidRPr="00520A3A">
        <w:rPr>
          <w:rFonts w:asciiTheme="majorHAnsi" w:hAnsiTheme="majorHAnsi" w:cs="Times New Roman"/>
          <w:szCs w:val="20"/>
        </w:rPr>
        <w:t xml:space="preserve">Establishing such a formal structure </w:t>
      </w:r>
      <w:r>
        <w:rPr>
          <w:rFonts w:asciiTheme="majorHAnsi" w:hAnsiTheme="majorHAnsi" w:cs="Times New Roman"/>
          <w:szCs w:val="20"/>
        </w:rPr>
        <w:t xml:space="preserve">has been shown to </w:t>
      </w:r>
      <w:r w:rsidRPr="00520A3A">
        <w:rPr>
          <w:rFonts w:asciiTheme="majorHAnsi" w:hAnsiTheme="majorHAnsi" w:cs="Times New Roman"/>
          <w:szCs w:val="20"/>
        </w:rPr>
        <w:t>support</w:t>
      </w:r>
      <w:r>
        <w:rPr>
          <w:rFonts w:asciiTheme="majorHAnsi" w:hAnsiTheme="majorHAnsi" w:cs="Times New Roman"/>
          <w:szCs w:val="20"/>
        </w:rPr>
        <w:t xml:space="preserve"> </w:t>
      </w:r>
      <w:r w:rsidRPr="00520A3A">
        <w:rPr>
          <w:rFonts w:asciiTheme="majorHAnsi" w:hAnsiTheme="majorHAnsi" w:cs="Times New Roman"/>
          <w:szCs w:val="20"/>
        </w:rPr>
        <w:t>success, pr</w:t>
      </w:r>
      <w:r>
        <w:rPr>
          <w:rFonts w:asciiTheme="majorHAnsi" w:hAnsiTheme="majorHAnsi" w:cs="Times New Roman"/>
          <w:szCs w:val="20"/>
        </w:rPr>
        <w:t>oductivity and satisfaction (Davis 2005)</w:t>
      </w:r>
      <w:r w:rsidRPr="00520A3A">
        <w:rPr>
          <w:rFonts w:asciiTheme="majorHAnsi" w:hAnsiTheme="majorHAnsi" w:cs="Times New Roman"/>
          <w:szCs w:val="20"/>
        </w:rPr>
        <w:t>.</w:t>
      </w:r>
      <w:r>
        <w:rPr>
          <w:rFonts w:asciiTheme="majorHAnsi" w:hAnsiTheme="majorHAnsi" w:cs="Times New Roman"/>
          <w:szCs w:val="20"/>
        </w:rPr>
        <w:t xml:space="preserve"> Benefits of an IDP include: </w:t>
      </w:r>
    </w:p>
    <w:p w14:paraId="3CDA296F" w14:textId="77777777" w:rsidR="009B0E27" w:rsidRDefault="009B0E27" w:rsidP="009B0E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8D7782">
        <w:rPr>
          <w:rStyle w:val="Strong"/>
          <w:rFonts w:asciiTheme="majorHAnsi" w:hAnsiTheme="majorHAnsi"/>
          <w:b w:val="0"/>
        </w:rPr>
        <w:t>Empowering the student</w:t>
      </w:r>
      <w:r>
        <w:rPr>
          <w:rStyle w:val="Strong"/>
          <w:rFonts w:asciiTheme="majorHAnsi" w:hAnsiTheme="majorHAnsi"/>
          <w:b w:val="0"/>
        </w:rPr>
        <w:t>/post-doc</w:t>
      </w:r>
      <w:r w:rsidRPr="008D7782">
        <w:rPr>
          <w:rStyle w:val="Strong"/>
          <w:rFonts w:asciiTheme="majorHAnsi" w:hAnsiTheme="majorHAnsi"/>
          <w:b w:val="0"/>
        </w:rPr>
        <w:t xml:space="preserve"> to take ownership</w:t>
      </w:r>
      <w:r>
        <w:rPr>
          <w:rFonts w:asciiTheme="majorHAnsi" w:hAnsiTheme="majorHAnsi"/>
        </w:rPr>
        <w:t xml:space="preserve"> of his or </w:t>
      </w:r>
      <w:r w:rsidRPr="008D7782">
        <w:rPr>
          <w:rFonts w:asciiTheme="majorHAnsi" w:hAnsiTheme="majorHAnsi"/>
        </w:rPr>
        <w:t xml:space="preserve">her training </w:t>
      </w:r>
    </w:p>
    <w:p w14:paraId="18744FC8" w14:textId="2427AACB" w:rsidR="009B0E27" w:rsidRDefault="009B0E27" w:rsidP="009B0E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Style w:val="Strong"/>
          <w:rFonts w:asciiTheme="majorHAnsi" w:hAnsiTheme="majorHAnsi"/>
          <w:b w:val="0"/>
        </w:rPr>
        <w:t>Providing an open,</w:t>
      </w:r>
      <w:r w:rsidRPr="008D7782">
        <w:rPr>
          <w:rStyle w:val="Strong"/>
          <w:rFonts w:asciiTheme="majorHAnsi" w:hAnsiTheme="majorHAnsi"/>
          <w:b w:val="0"/>
        </w:rPr>
        <w:t xml:space="preserve"> direct dialogue</w:t>
      </w:r>
      <w:r w:rsidRPr="008D7782">
        <w:rPr>
          <w:rFonts w:asciiTheme="majorHAnsi" w:hAnsiTheme="majorHAnsi"/>
          <w:b/>
        </w:rPr>
        <w:t xml:space="preserve"> </w:t>
      </w:r>
      <w:r w:rsidR="0050239B">
        <w:rPr>
          <w:rFonts w:asciiTheme="majorHAnsi" w:hAnsiTheme="majorHAnsi"/>
        </w:rPr>
        <w:t>about</w:t>
      </w:r>
      <w:r w:rsidRPr="008D7782">
        <w:rPr>
          <w:rFonts w:asciiTheme="majorHAnsi" w:hAnsiTheme="majorHAnsi"/>
        </w:rPr>
        <w:t xml:space="preserve"> research and career goals</w:t>
      </w:r>
    </w:p>
    <w:p w14:paraId="412577EF" w14:textId="77777777" w:rsidR="009B0E27" w:rsidRDefault="009B0E27" w:rsidP="009B0E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8D7782">
        <w:rPr>
          <w:rFonts w:asciiTheme="majorHAnsi" w:hAnsiTheme="majorHAnsi"/>
        </w:rPr>
        <w:t>Outlining concrete steps with timelines toward achieving those goals</w:t>
      </w:r>
    </w:p>
    <w:p w14:paraId="5576E237" w14:textId="06268184" w:rsidR="009B0E27" w:rsidRDefault="009B0E27" w:rsidP="009B0E27">
      <w:pPr>
        <w:pStyle w:val="ListParagraph"/>
        <w:numPr>
          <w:ilvl w:val="0"/>
          <w:numId w:val="19"/>
        </w:numPr>
        <w:rPr>
          <w:rStyle w:val="Strong"/>
        </w:rPr>
      </w:pPr>
      <w:r w:rsidRPr="008D7782">
        <w:rPr>
          <w:rFonts w:asciiTheme="majorHAnsi" w:hAnsiTheme="majorHAnsi"/>
        </w:rPr>
        <w:t>Helping to prepare for a caree</w:t>
      </w:r>
      <w:r>
        <w:rPr>
          <w:rFonts w:asciiTheme="majorHAnsi" w:hAnsiTheme="majorHAnsi"/>
        </w:rPr>
        <w:t>r</w:t>
      </w:r>
      <w:r w:rsidRPr="008D7782">
        <w:rPr>
          <w:rStyle w:val="Strong"/>
          <w:rFonts w:asciiTheme="majorHAnsi" w:hAnsiTheme="majorHAnsi"/>
          <w:b w:val="0"/>
        </w:rPr>
        <w:t xml:space="preserve">, both by developing core competencies and </w:t>
      </w:r>
      <w:r>
        <w:rPr>
          <w:rStyle w:val="Strong"/>
          <w:rFonts w:asciiTheme="majorHAnsi" w:hAnsiTheme="majorHAnsi"/>
          <w:b w:val="0"/>
        </w:rPr>
        <w:t>competencies specific to one</w:t>
      </w:r>
      <w:r w:rsidRPr="008D7782">
        <w:rPr>
          <w:rStyle w:val="Strong"/>
          <w:rFonts w:asciiTheme="majorHAnsi" w:hAnsiTheme="majorHAnsi"/>
          <w:b w:val="0"/>
        </w:rPr>
        <w:t>'s</w:t>
      </w:r>
      <w:r>
        <w:rPr>
          <w:rStyle w:val="Strong"/>
          <w:rFonts w:asciiTheme="majorHAnsi" w:hAnsiTheme="majorHAnsi"/>
          <w:b w:val="0"/>
        </w:rPr>
        <w:t xml:space="preserve"> individual</w:t>
      </w:r>
      <w:r w:rsidRPr="008D7782">
        <w:rPr>
          <w:rStyle w:val="Strong"/>
          <w:rFonts w:asciiTheme="majorHAnsi" w:hAnsiTheme="majorHAnsi"/>
          <w:b w:val="0"/>
        </w:rPr>
        <w:t xml:space="preserve"> career goal</w:t>
      </w:r>
      <w:r>
        <w:rPr>
          <w:rStyle w:val="Strong"/>
          <w:rFonts w:asciiTheme="majorHAnsi" w:hAnsiTheme="majorHAnsi"/>
          <w:b w:val="0"/>
        </w:rPr>
        <w:t>s</w:t>
      </w:r>
    </w:p>
    <w:p w14:paraId="4CD14261" w14:textId="77777777" w:rsidR="009B0E27" w:rsidRDefault="009B0E27" w:rsidP="009B0E2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8D7782">
        <w:rPr>
          <w:rFonts w:asciiTheme="majorHAnsi" w:hAnsiTheme="majorHAnsi"/>
        </w:rPr>
        <w:t xml:space="preserve">Clarifying responsibilities and expectations for </w:t>
      </w:r>
      <w:r>
        <w:rPr>
          <w:rFonts w:asciiTheme="majorHAnsi" w:hAnsiTheme="majorHAnsi"/>
        </w:rPr>
        <w:t xml:space="preserve">the </w:t>
      </w:r>
      <w:r w:rsidRPr="008D7782">
        <w:rPr>
          <w:rFonts w:asciiTheme="majorHAnsi" w:hAnsiTheme="majorHAnsi"/>
        </w:rPr>
        <w:t xml:space="preserve">mentee, research advisor and </w:t>
      </w:r>
      <w:r>
        <w:rPr>
          <w:rFonts w:asciiTheme="majorHAnsi" w:hAnsiTheme="majorHAnsi"/>
        </w:rPr>
        <w:t>PD</w:t>
      </w:r>
      <w:r w:rsidRPr="008D7782">
        <w:rPr>
          <w:rFonts w:asciiTheme="majorHAnsi" w:hAnsiTheme="majorHAnsi"/>
        </w:rPr>
        <w:t xml:space="preserve"> mentor</w:t>
      </w:r>
    </w:p>
    <w:p w14:paraId="126C28CE" w14:textId="77777777" w:rsidR="009355D6" w:rsidRPr="000B7D9B" w:rsidRDefault="009355D6" w:rsidP="009355D6">
      <w:pPr>
        <w:jc w:val="both"/>
        <w:rPr>
          <w:rFonts w:asciiTheme="majorHAnsi" w:hAnsiTheme="majorHAnsi"/>
        </w:rPr>
      </w:pPr>
    </w:p>
    <w:p w14:paraId="5A6611B2" w14:textId="77777777" w:rsidR="009355D6" w:rsidRDefault="009355D6" w:rsidP="009355D6">
      <w:pPr>
        <w:jc w:val="both"/>
        <w:rPr>
          <w:rFonts w:asciiTheme="majorHAnsi" w:hAnsiTheme="majorHAnsi"/>
        </w:rPr>
      </w:pPr>
      <w:r w:rsidRPr="00043C29">
        <w:rPr>
          <w:rFonts w:asciiTheme="majorHAnsi" w:hAnsiTheme="majorHAnsi"/>
          <w:b/>
        </w:rPr>
        <w:t>Concept</w:t>
      </w:r>
    </w:p>
    <w:p w14:paraId="1FBF67E4" w14:textId="77777777" w:rsidR="009B0E27" w:rsidRDefault="009B0E27" w:rsidP="009B0E2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0"/>
        </w:rPr>
      </w:pPr>
      <w:r w:rsidRPr="00962FB1">
        <w:rPr>
          <w:rFonts w:asciiTheme="majorHAnsi" w:hAnsiTheme="majorHAnsi"/>
          <w:szCs w:val="27"/>
        </w:rPr>
        <w:t>The IDP is a person</w:t>
      </w:r>
      <w:r>
        <w:rPr>
          <w:rFonts w:asciiTheme="majorHAnsi" w:hAnsiTheme="majorHAnsi"/>
          <w:szCs w:val="27"/>
        </w:rPr>
        <w:t>al</w:t>
      </w:r>
      <w:r w:rsidRPr="00962FB1">
        <w:rPr>
          <w:rFonts w:asciiTheme="majorHAnsi" w:hAnsiTheme="majorHAnsi"/>
          <w:szCs w:val="27"/>
        </w:rPr>
        <w:t xml:space="preserve"> action plan, jointly agreed to by </w:t>
      </w:r>
      <w:r>
        <w:rPr>
          <w:rFonts w:asciiTheme="majorHAnsi" w:hAnsiTheme="majorHAnsi"/>
          <w:szCs w:val="27"/>
        </w:rPr>
        <w:t xml:space="preserve">the mentee, research advisor, PD mentor, and IDP coordinator. </w:t>
      </w:r>
      <w:r w:rsidRPr="00ED3C41">
        <w:rPr>
          <w:rFonts w:asciiTheme="majorHAnsi" w:hAnsi="Times New Roman" w:cs="Times New Roman"/>
          <w:bCs/>
          <w:szCs w:val="20"/>
        </w:rPr>
        <w:t xml:space="preserve">It will </w:t>
      </w:r>
      <w:r>
        <w:rPr>
          <w:rFonts w:asciiTheme="majorHAnsi" w:hAnsi="Times New Roman" w:cs="Times New Roman"/>
          <w:bCs/>
          <w:szCs w:val="20"/>
        </w:rPr>
        <w:t>include</w:t>
      </w:r>
      <w:r>
        <w:rPr>
          <w:rFonts w:asciiTheme="majorHAnsi" w:hAnsiTheme="majorHAnsi"/>
        </w:rPr>
        <w:t xml:space="preserve"> six core competencies:  </w:t>
      </w:r>
      <w:r w:rsidRPr="00ED3C41">
        <w:rPr>
          <w:rFonts w:asciiTheme="majorHAnsi" w:hAnsiTheme="majorHAnsi"/>
        </w:rPr>
        <w:t>Research, T</w:t>
      </w:r>
      <w:r>
        <w:rPr>
          <w:rFonts w:asciiTheme="majorHAnsi" w:hAnsiTheme="majorHAnsi"/>
        </w:rPr>
        <w:t xml:space="preserve">eaching &amp; </w:t>
      </w:r>
      <w:r w:rsidRPr="00ED3C41">
        <w:rPr>
          <w:rFonts w:asciiTheme="majorHAnsi" w:hAnsiTheme="majorHAnsi"/>
        </w:rPr>
        <w:t xml:space="preserve">Mentoring, Leadership, </w:t>
      </w:r>
      <w:r>
        <w:rPr>
          <w:rFonts w:asciiTheme="majorHAnsi" w:hAnsiTheme="majorHAnsi"/>
        </w:rPr>
        <w:t>Oral &amp; Written Communication, Place &amp; Culture</w:t>
      </w:r>
      <w:r w:rsidRPr="00ED3C41">
        <w:rPr>
          <w:rFonts w:asciiTheme="majorHAnsi" w:hAnsiTheme="majorHAnsi"/>
        </w:rPr>
        <w:t>, and Career Development</w:t>
      </w:r>
      <w:r w:rsidRPr="008C1C84">
        <w:rPr>
          <w:rFonts w:asciiTheme="majorHAnsi" w:hAnsiTheme="majorHAnsi"/>
        </w:rPr>
        <w:t>.</w:t>
      </w:r>
      <w:r>
        <w:rPr>
          <w:rFonts w:asciiTheme="majorHAnsi" w:hAnsiTheme="majorHAnsi" w:cs="Times New Roman"/>
          <w:szCs w:val="20"/>
        </w:rPr>
        <w:t xml:space="preserve"> For each competency, t</w:t>
      </w:r>
      <w:r>
        <w:rPr>
          <w:rFonts w:asciiTheme="majorHAnsi" w:hAnsiTheme="majorHAnsi"/>
          <w:szCs w:val="27"/>
        </w:rPr>
        <w:t>he IDP identifies</w:t>
      </w:r>
      <w:r w:rsidRPr="00962FB1">
        <w:rPr>
          <w:rFonts w:asciiTheme="majorHAnsi" w:hAnsiTheme="majorHAnsi"/>
          <w:szCs w:val="27"/>
        </w:rPr>
        <w:t xml:space="preserve"> </w:t>
      </w:r>
      <w:r>
        <w:rPr>
          <w:rFonts w:asciiTheme="majorHAnsi" w:hAnsiTheme="majorHAnsi"/>
          <w:szCs w:val="27"/>
        </w:rPr>
        <w:t>milestones, as well as</w:t>
      </w:r>
      <w:r w:rsidRPr="00962FB1">
        <w:rPr>
          <w:rFonts w:asciiTheme="majorHAnsi" w:hAnsiTheme="majorHAnsi"/>
          <w:szCs w:val="27"/>
        </w:rPr>
        <w:t xml:space="preserve"> the training and experiences needed to achieve</w:t>
      </w:r>
      <w:r>
        <w:rPr>
          <w:rFonts w:asciiTheme="majorHAnsi" w:hAnsiTheme="majorHAnsi"/>
          <w:szCs w:val="27"/>
        </w:rPr>
        <w:t xml:space="preserve"> the</w:t>
      </w:r>
      <w:r w:rsidRPr="00962FB1">
        <w:rPr>
          <w:rFonts w:asciiTheme="majorHAnsi" w:hAnsiTheme="majorHAnsi"/>
          <w:szCs w:val="27"/>
        </w:rPr>
        <w:t xml:space="preserve">se </w:t>
      </w:r>
      <w:r>
        <w:rPr>
          <w:rFonts w:asciiTheme="majorHAnsi" w:hAnsiTheme="majorHAnsi"/>
          <w:szCs w:val="27"/>
        </w:rPr>
        <w:t>milestones</w:t>
      </w:r>
      <w:r w:rsidRPr="00962FB1">
        <w:rPr>
          <w:rFonts w:asciiTheme="majorHAnsi" w:hAnsiTheme="majorHAnsi"/>
          <w:szCs w:val="27"/>
        </w:rPr>
        <w:t xml:space="preserve"> within a mutually agreed time frame.</w:t>
      </w:r>
      <w:r>
        <w:rPr>
          <w:rFonts w:asciiTheme="majorHAnsi" w:hAnsiTheme="majorHAnsi"/>
          <w:szCs w:val="27"/>
        </w:rPr>
        <w:t xml:space="preserve"> </w:t>
      </w:r>
      <w:r w:rsidRPr="009F1245">
        <w:rPr>
          <w:rFonts w:asciiTheme="majorHAnsi" w:hAnsiTheme="majorHAnsi"/>
          <w:szCs w:val="27"/>
        </w:rPr>
        <w:t>Each IDP is uniquely tailored to the needs of</w:t>
      </w:r>
      <w:r>
        <w:rPr>
          <w:rFonts w:asciiTheme="majorHAnsi" w:hAnsiTheme="majorHAnsi"/>
          <w:szCs w:val="27"/>
        </w:rPr>
        <w:t xml:space="preserve"> the individual</w:t>
      </w:r>
      <w:r w:rsidRPr="009F1245">
        <w:rPr>
          <w:rFonts w:asciiTheme="majorHAnsi" w:hAnsiTheme="majorHAnsi"/>
          <w:szCs w:val="27"/>
        </w:rPr>
        <w:t xml:space="preserve">. </w:t>
      </w:r>
      <w:r>
        <w:rPr>
          <w:rFonts w:asciiTheme="majorHAnsi" w:hAnsiTheme="majorHAnsi"/>
        </w:rPr>
        <w:t xml:space="preserve">It is an evolving document that will be revisited throughout the appointment. </w:t>
      </w:r>
    </w:p>
    <w:p w14:paraId="597AB442" w14:textId="77777777" w:rsidR="009355D6" w:rsidRDefault="009355D6" w:rsidP="009355D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20"/>
        </w:rPr>
      </w:pPr>
    </w:p>
    <w:p w14:paraId="536237D8" w14:textId="33997691" w:rsidR="009355D6" w:rsidRPr="00BC6C85" w:rsidRDefault="009355D6" w:rsidP="009355D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Cs w:val="20"/>
        </w:rPr>
      </w:pPr>
      <w:r w:rsidRPr="00EA179D">
        <w:rPr>
          <w:rFonts w:asciiTheme="majorHAnsi" w:hAnsiTheme="majorHAnsi"/>
          <w:szCs w:val="22"/>
        </w:rPr>
        <w:t xml:space="preserve">Setting </w:t>
      </w:r>
      <w:r>
        <w:rPr>
          <w:rFonts w:asciiTheme="majorHAnsi" w:hAnsiTheme="majorHAnsi"/>
          <w:szCs w:val="22"/>
        </w:rPr>
        <w:t>milestones</w:t>
      </w:r>
      <w:r w:rsidRPr="00EA179D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will</w:t>
      </w:r>
      <w:r w:rsidRPr="00EA179D">
        <w:rPr>
          <w:rFonts w:asciiTheme="majorHAnsi" w:hAnsiTheme="majorHAnsi"/>
          <w:szCs w:val="22"/>
        </w:rPr>
        <w:t xml:space="preserve"> help </w:t>
      </w:r>
      <w:r w:rsidR="0050239B">
        <w:rPr>
          <w:rFonts w:asciiTheme="majorHAnsi" w:hAnsiTheme="majorHAnsi"/>
          <w:szCs w:val="22"/>
        </w:rPr>
        <w:t>individuals</w:t>
      </w:r>
      <w:r w:rsidRPr="00EA179D">
        <w:rPr>
          <w:rFonts w:asciiTheme="majorHAnsi" w:hAnsiTheme="majorHAnsi"/>
          <w:szCs w:val="22"/>
        </w:rPr>
        <w:t xml:space="preserve"> be more deliberate about the</w:t>
      </w:r>
      <w:r>
        <w:rPr>
          <w:rFonts w:asciiTheme="majorHAnsi" w:hAnsiTheme="majorHAnsi"/>
          <w:szCs w:val="22"/>
        </w:rPr>
        <w:t>ir</w:t>
      </w:r>
      <w:r w:rsidRPr="00EA179D">
        <w:rPr>
          <w:rFonts w:asciiTheme="majorHAnsi" w:hAnsiTheme="majorHAnsi"/>
          <w:szCs w:val="22"/>
        </w:rPr>
        <w:t xml:space="preserve"> education and training</w:t>
      </w:r>
      <w:r>
        <w:rPr>
          <w:rFonts w:asciiTheme="majorHAnsi" w:hAnsiTheme="majorHAnsi"/>
          <w:szCs w:val="22"/>
        </w:rPr>
        <w:t xml:space="preserve"> experiences, and keep them on track.</w:t>
      </w:r>
      <w:r>
        <w:rPr>
          <w:rFonts w:asciiTheme="majorHAnsi" w:hAnsiTheme="majorHAnsi" w:cs="Times New Roman"/>
          <w:szCs w:val="20"/>
        </w:rPr>
        <w:t xml:space="preserve"> </w:t>
      </w:r>
      <w:r>
        <w:rPr>
          <w:rFonts w:asciiTheme="majorHAnsi" w:hAnsiTheme="majorHAnsi"/>
          <w:szCs w:val="22"/>
        </w:rPr>
        <w:t>The best milestones</w:t>
      </w:r>
      <w:r w:rsidRPr="00EA179D">
        <w:rPr>
          <w:rFonts w:asciiTheme="majorHAnsi" w:hAnsiTheme="majorHAnsi"/>
          <w:szCs w:val="22"/>
        </w:rPr>
        <w:t xml:space="preserve"> are </w:t>
      </w:r>
      <w:r>
        <w:rPr>
          <w:rFonts w:asciiTheme="majorHAnsi" w:hAnsiTheme="majorHAnsi"/>
          <w:szCs w:val="22"/>
        </w:rPr>
        <w:t xml:space="preserve">SMART </w:t>
      </w:r>
    </w:p>
    <w:p w14:paraId="7A053A93" w14:textId="77777777" w:rsidR="009355D6" w:rsidRDefault="009355D6" w:rsidP="009355D6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Cs w:val="22"/>
        </w:rPr>
      </w:pPr>
      <w:r w:rsidRPr="004C776B">
        <w:rPr>
          <w:rFonts w:asciiTheme="majorHAnsi" w:hAnsiTheme="majorHAnsi"/>
          <w:szCs w:val="22"/>
          <w:u w:val="single"/>
        </w:rPr>
        <w:t>S</w:t>
      </w:r>
      <w:r>
        <w:rPr>
          <w:rFonts w:asciiTheme="majorHAnsi" w:hAnsiTheme="majorHAnsi"/>
          <w:szCs w:val="22"/>
        </w:rPr>
        <w:t xml:space="preserve">pecific (Is the milestone focused and unambiguous?) </w:t>
      </w:r>
    </w:p>
    <w:p w14:paraId="35A502D4" w14:textId="77777777" w:rsidR="009355D6" w:rsidRDefault="009355D6" w:rsidP="009355D6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Cs w:val="22"/>
        </w:rPr>
      </w:pPr>
      <w:r w:rsidRPr="004C776B">
        <w:rPr>
          <w:rFonts w:asciiTheme="majorHAnsi" w:hAnsiTheme="majorHAnsi"/>
          <w:szCs w:val="22"/>
          <w:u w:val="single"/>
        </w:rPr>
        <w:t>M</w:t>
      </w:r>
      <w:r>
        <w:rPr>
          <w:rFonts w:asciiTheme="majorHAnsi" w:hAnsiTheme="majorHAnsi"/>
          <w:szCs w:val="22"/>
        </w:rPr>
        <w:t>easurable (Can you measure whether you have achieved the milestone?)</w:t>
      </w:r>
    </w:p>
    <w:p w14:paraId="166A4860" w14:textId="77777777" w:rsidR="009355D6" w:rsidRDefault="009355D6" w:rsidP="009355D6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Cs w:val="22"/>
        </w:rPr>
      </w:pPr>
      <w:r w:rsidRPr="004C776B">
        <w:rPr>
          <w:rFonts w:asciiTheme="majorHAnsi" w:hAnsiTheme="majorHAnsi"/>
          <w:szCs w:val="22"/>
          <w:u w:val="single"/>
        </w:rPr>
        <w:t>A</w:t>
      </w:r>
      <w:r>
        <w:rPr>
          <w:rFonts w:asciiTheme="majorHAnsi" w:hAnsiTheme="majorHAnsi"/>
          <w:szCs w:val="22"/>
        </w:rPr>
        <w:t>ctionable (Is there an action required on your part?)</w:t>
      </w:r>
    </w:p>
    <w:p w14:paraId="066737B0" w14:textId="77777777" w:rsidR="009355D6" w:rsidRDefault="009355D6" w:rsidP="009355D6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Cs w:val="22"/>
        </w:rPr>
      </w:pPr>
      <w:r w:rsidRPr="004C776B">
        <w:rPr>
          <w:rFonts w:asciiTheme="majorHAnsi" w:hAnsiTheme="majorHAnsi"/>
          <w:szCs w:val="22"/>
          <w:u w:val="single"/>
        </w:rPr>
        <w:lastRenderedPageBreak/>
        <w:t>R</w:t>
      </w:r>
      <w:r>
        <w:rPr>
          <w:rFonts w:asciiTheme="majorHAnsi" w:hAnsiTheme="majorHAnsi"/>
          <w:szCs w:val="22"/>
        </w:rPr>
        <w:t>ealistic (Considering difficulty and timeline, is the milestone achievable?)</w:t>
      </w:r>
    </w:p>
    <w:p w14:paraId="40CFFFE1" w14:textId="77777777" w:rsidR="009355D6" w:rsidRDefault="009355D6" w:rsidP="009355D6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szCs w:val="22"/>
        </w:rPr>
      </w:pPr>
      <w:r w:rsidRPr="004C776B">
        <w:rPr>
          <w:rFonts w:asciiTheme="majorHAnsi" w:hAnsiTheme="majorHAnsi"/>
          <w:szCs w:val="22"/>
          <w:u w:val="single"/>
        </w:rPr>
        <w:t>T</w:t>
      </w:r>
      <w:r>
        <w:rPr>
          <w:rFonts w:asciiTheme="majorHAnsi" w:hAnsiTheme="majorHAnsi"/>
          <w:szCs w:val="22"/>
        </w:rPr>
        <w:t>imely (By when will you complete the milestone?)</w:t>
      </w:r>
    </w:p>
    <w:p w14:paraId="06982346" w14:textId="77777777" w:rsidR="009355D6" w:rsidRDefault="009355D6" w:rsidP="009355D6">
      <w:pPr>
        <w:jc w:val="both"/>
        <w:rPr>
          <w:rFonts w:asciiTheme="majorHAnsi" w:hAnsiTheme="majorHAnsi"/>
          <w:b/>
        </w:rPr>
      </w:pPr>
    </w:p>
    <w:p w14:paraId="158DE151" w14:textId="77777777" w:rsidR="009355D6" w:rsidRDefault="009355D6" w:rsidP="009355D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Preparing an IDP</w:t>
      </w:r>
    </w:p>
    <w:p w14:paraId="53523969" w14:textId="7FD3D5A7" w:rsidR="00926B5E" w:rsidRDefault="00926B5E" w:rsidP="00926B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graduate student or post-doc (mentee) will initiate this process </w:t>
      </w:r>
      <w:r w:rsidR="0050239B">
        <w:rPr>
          <w:rFonts w:asciiTheme="majorHAnsi" w:hAnsiTheme="majorHAnsi"/>
          <w:u w:val="single"/>
        </w:rPr>
        <w:t xml:space="preserve">with full </w:t>
      </w:r>
      <w:r w:rsidRPr="00D16CE8">
        <w:rPr>
          <w:rFonts w:asciiTheme="majorHAnsi" w:hAnsiTheme="majorHAnsi"/>
          <w:u w:val="single"/>
        </w:rPr>
        <w:t>participation by the research advisor and PD mentor</w:t>
      </w:r>
      <w:r>
        <w:rPr>
          <w:rFonts w:asciiTheme="majorHAnsi" w:hAnsiTheme="majorHAnsi"/>
        </w:rPr>
        <w:t>. This involves a series of steps:</w:t>
      </w:r>
    </w:p>
    <w:p w14:paraId="147156AD" w14:textId="77777777" w:rsidR="00926B5E" w:rsidRDefault="00926B5E" w:rsidP="00926B5E">
      <w:pPr>
        <w:rPr>
          <w:rFonts w:asciiTheme="majorHAnsi" w:hAnsiTheme="majorHAnsi"/>
        </w:rPr>
      </w:pPr>
    </w:p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2088"/>
        <w:gridCol w:w="3870"/>
        <w:gridCol w:w="3870"/>
      </w:tblGrid>
      <w:tr w:rsidR="00926B5E" w14:paraId="6D8127FE" w14:textId="77777777" w:rsidTr="00624A75">
        <w:tc>
          <w:tcPr>
            <w:tcW w:w="2088" w:type="dxa"/>
          </w:tcPr>
          <w:p w14:paraId="5B16E30B" w14:textId="77777777" w:rsidR="00926B5E" w:rsidRDefault="00926B5E" w:rsidP="006B2DB7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</w:tcPr>
          <w:p w14:paraId="1810FFAE" w14:textId="77777777" w:rsidR="00926B5E" w:rsidRPr="00BC7AB7" w:rsidRDefault="00926B5E" w:rsidP="006B2DB7">
            <w:pPr>
              <w:jc w:val="center"/>
              <w:rPr>
                <w:rFonts w:asciiTheme="majorHAnsi" w:hAnsiTheme="majorHAnsi"/>
                <w:b/>
              </w:rPr>
            </w:pPr>
            <w:r w:rsidRPr="00BC7AB7">
              <w:rPr>
                <w:rFonts w:asciiTheme="majorHAnsi" w:hAnsiTheme="majorHAnsi"/>
                <w:b/>
              </w:rPr>
              <w:t>For graduate student</w:t>
            </w:r>
            <w:r>
              <w:rPr>
                <w:rFonts w:asciiTheme="majorHAnsi" w:hAnsiTheme="majorHAnsi"/>
                <w:b/>
              </w:rPr>
              <w:t>/post-doc</w:t>
            </w:r>
          </w:p>
        </w:tc>
        <w:tc>
          <w:tcPr>
            <w:tcW w:w="3870" w:type="dxa"/>
          </w:tcPr>
          <w:p w14:paraId="5F2D7227" w14:textId="77777777" w:rsidR="00926B5E" w:rsidRPr="00BC7AB7" w:rsidRDefault="00926B5E" w:rsidP="006B2DB7">
            <w:pPr>
              <w:jc w:val="center"/>
              <w:rPr>
                <w:rFonts w:asciiTheme="majorHAnsi" w:hAnsiTheme="majorHAnsi"/>
                <w:b/>
              </w:rPr>
            </w:pPr>
            <w:r w:rsidRPr="00BC7AB7">
              <w:rPr>
                <w:rFonts w:asciiTheme="majorHAnsi" w:hAnsiTheme="majorHAnsi"/>
                <w:b/>
              </w:rPr>
              <w:t xml:space="preserve">For </w:t>
            </w:r>
            <w:r>
              <w:rPr>
                <w:rFonts w:asciiTheme="majorHAnsi" w:hAnsiTheme="majorHAnsi"/>
                <w:b/>
              </w:rPr>
              <w:t>research a</w:t>
            </w:r>
            <w:r w:rsidRPr="00BC7AB7">
              <w:rPr>
                <w:rFonts w:asciiTheme="majorHAnsi" w:hAnsiTheme="majorHAnsi"/>
                <w:b/>
              </w:rPr>
              <w:t>dvisor</w:t>
            </w:r>
            <w:r>
              <w:rPr>
                <w:rFonts w:asciiTheme="majorHAnsi" w:hAnsiTheme="majorHAnsi"/>
                <w:b/>
              </w:rPr>
              <w:t xml:space="preserve"> &amp; PD </w:t>
            </w:r>
            <w:r w:rsidRPr="00BC7AB7">
              <w:rPr>
                <w:rFonts w:asciiTheme="majorHAnsi" w:hAnsiTheme="majorHAnsi"/>
                <w:b/>
              </w:rPr>
              <w:t>mentor</w:t>
            </w:r>
          </w:p>
        </w:tc>
      </w:tr>
      <w:tr w:rsidR="00926B5E" w14:paraId="4000FFAC" w14:textId="77777777" w:rsidTr="00624A75">
        <w:tc>
          <w:tcPr>
            <w:tcW w:w="2088" w:type="dxa"/>
          </w:tcPr>
          <w:p w14:paraId="0EE835B6" w14:textId="77777777" w:rsidR="00926B5E" w:rsidRPr="00B65B0D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B65B0D">
              <w:rPr>
                <w:rFonts w:asciiTheme="majorHAnsi" w:hAnsiTheme="majorHAnsi"/>
                <w:b/>
                <w:i/>
              </w:rPr>
              <w:t>Step 1</w:t>
            </w:r>
          </w:p>
          <w:p w14:paraId="7D613319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(within 10 days)</w:t>
            </w:r>
          </w:p>
          <w:p w14:paraId="14F237D3" w14:textId="77777777" w:rsidR="00926B5E" w:rsidRPr="00EE4AEA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 xml:space="preserve">  </w:t>
            </w:r>
          </w:p>
        </w:tc>
        <w:tc>
          <w:tcPr>
            <w:tcW w:w="3870" w:type="dxa"/>
          </w:tcPr>
          <w:p w14:paraId="2B54694D" w14:textId="77777777" w:rsidR="00926B5E" w:rsidRDefault="00926B5E" w:rsidP="006B2DB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Theme="majorHAnsi" w:hAnsiTheme="majorHAnsi"/>
              </w:rPr>
            </w:pPr>
            <w:r w:rsidRPr="004628E3">
              <w:rPr>
                <w:rFonts w:asciiTheme="majorHAnsi" w:hAnsiTheme="majorHAnsi"/>
              </w:rPr>
              <w:t>Complete a written self-assessment</w:t>
            </w:r>
            <w:r>
              <w:rPr>
                <w:rFonts w:asciiTheme="majorHAnsi" w:hAnsiTheme="majorHAnsi"/>
              </w:rPr>
              <w:t xml:space="preserve"> (Form 1) </w:t>
            </w:r>
          </w:p>
        </w:tc>
        <w:tc>
          <w:tcPr>
            <w:tcW w:w="3870" w:type="dxa"/>
          </w:tcPr>
          <w:p w14:paraId="60588C08" w14:textId="77777777" w:rsidR="00926B5E" w:rsidRPr="007E4BD0" w:rsidRDefault="00926B5E" w:rsidP="006B2DB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Theme="majorHAnsi" w:hAnsiTheme="majorHAnsi"/>
              </w:rPr>
            </w:pPr>
            <w:r w:rsidRPr="004628E3">
              <w:rPr>
                <w:rFonts w:asciiTheme="majorHAnsi" w:hAnsiTheme="majorHAnsi"/>
              </w:rPr>
              <w:t xml:space="preserve">Review </w:t>
            </w:r>
            <w:r>
              <w:rPr>
                <w:rFonts w:asciiTheme="majorHAnsi" w:hAnsiTheme="majorHAnsi"/>
              </w:rPr>
              <w:t>mentee</w:t>
            </w:r>
            <w:r w:rsidRPr="007E4BD0">
              <w:rPr>
                <w:rFonts w:asciiTheme="majorHAnsi" w:hAnsiTheme="majorHAnsi"/>
              </w:rPr>
              <w:t xml:space="preserve">’s self-assessment and provide feedback </w:t>
            </w:r>
            <w:r w:rsidRPr="007E4BD0"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</w:p>
        </w:tc>
      </w:tr>
      <w:tr w:rsidR="00926B5E" w14:paraId="05E8574A" w14:textId="77777777" w:rsidTr="00624A75">
        <w:tc>
          <w:tcPr>
            <w:tcW w:w="2088" w:type="dxa"/>
          </w:tcPr>
          <w:p w14:paraId="015D517D" w14:textId="77777777" w:rsidR="00926B5E" w:rsidRPr="00B65B0D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B65B0D">
              <w:rPr>
                <w:rFonts w:asciiTheme="majorHAnsi" w:hAnsiTheme="majorHAnsi"/>
                <w:b/>
                <w:i/>
              </w:rPr>
              <w:t>Step 2</w:t>
            </w:r>
          </w:p>
          <w:p w14:paraId="740BE061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(within 20 days)</w:t>
            </w:r>
          </w:p>
          <w:p w14:paraId="06ABDD62" w14:textId="77777777" w:rsidR="00926B5E" w:rsidRPr="00EE4AEA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</w:p>
        </w:tc>
        <w:tc>
          <w:tcPr>
            <w:tcW w:w="7740" w:type="dxa"/>
            <w:gridSpan w:val="2"/>
          </w:tcPr>
          <w:p w14:paraId="0A58A616" w14:textId="77777777" w:rsidR="00926B5E" w:rsidRDefault="00926B5E" w:rsidP="006B2DB7">
            <w:pPr>
              <w:pStyle w:val="ListParagraph"/>
              <w:numPr>
                <w:ilvl w:val="0"/>
                <w:numId w:val="10"/>
              </w:numPr>
              <w:ind w:left="522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 about </w:t>
            </w:r>
            <w:r w:rsidRPr="004628E3">
              <w:rPr>
                <w:rFonts w:asciiTheme="majorHAnsi" w:hAnsiTheme="majorHAnsi"/>
              </w:rPr>
              <w:t xml:space="preserve">research, </w:t>
            </w:r>
            <w:r>
              <w:rPr>
                <w:rFonts w:asciiTheme="majorHAnsi" w:hAnsiTheme="majorHAnsi"/>
              </w:rPr>
              <w:t>PD and career opportunities, and discuss among mentee, research advisor and PD mentor</w:t>
            </w:r>
          </w:p>
        </w:tc>
      </w:tr>
      <w:tr w:rsidR="00926B5E" w14:paraId="596A6D46" w14:textId="77777777" w:rsidTr="00624A75">
        <w:tc>
          <w:tcPr>
            <w:tcW w:w="2088" w:type="dxa"/>
          </w:tcPr>
          <w:p w14:paraId="3D695553" w14:textId="77777777" w:rsidR="00926B5E" w:rsidRPr="00B65B0D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B65B0D">
              <w:rPr>
                <w:rFonts w:asciiTheme="majorHAnsi" w:hAnsiTheme="majorHAnsi"/>
                <w:b/>
                <w:i/>
              </w:rPr>
              <w:t>Step 3</w:t>
            </w:r>
          </w:p>
          <w:p w14:paraId="0CFB27C6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(within 30 days)</w:t>
            </w:r>
          </w:p>
          <w:p w14:paraId="1A318982" w14:textId="77777777" w:rsidR="00926B5E" w:rsidRPr="00EE4AEA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</w:p>
        </w:tc>
        <w:tc>
          <w:tcPr>
            <w:tcW w:w="3870" w:type="dxa"/>
          </w:tcPr>
          <w:p w14:paraId="79750B00" w14:textId="77777777" w:rsidR="00926B5E" w:rsidRDefault="00926B5E" w:rsidP="006B2DB7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Draft</w:t>
            </w:r>
            <w:r w:rsidRPr="004628E3">
              <w:rPr>
                <w:rFonts w:asciiTheme="majorHAnsi" w:hAnsiTheme="majorHAnsi"/>
              </w:rPr>
              <w:t xml:space="preserve"> an IDP</w:t>
            </w:r>
            <w:r>
              <w:rPr>
                <w:rFonts w:asciiTheme="majorHAnsi" w:hAnsiTheme="majorHAnsi"/>
              </w:rPr>
              <w:t xml:space="preserve"> (Form 2)</w:t>
            </w:r>
            <w:r w:rsidRPr="004628E3">
              <w:rPr>
                <w:rFonts w:asciiTheme="majorHAnsi" w:hAnsiTheme="majorHAnsi"/>
              </w:rPr>
              <w:t xml:space="preserve"> and share draft with advisor and mentor </w:t>
            </w:r>
          </w:p>
        </w:tc>
        <w:tc>
          <w:tcPr>
            <w:tcW w:w="3870" w:type="dxa"/>
          </w:tcPr>
          <w:p w14:paraId="1A3409D8" w14:textId="77777777" w:rsidR="00926B5E" w:rsidRDefault="00926B5E" w:rsidP="006B2DB7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ajorHAnsi" w:hAnsiTheme="majorHAnsi"/>
              </w:rPr>
            </w:pPr>
            <w:r w:rsidRPr="004628E3">
              <w:rPr>
                <w:rFonts w:asciiTheme="majorHAnsi" w:hAnsiTheme="majorHAnsi"/>
              </w:rPr>
              <w:t xml:space="preserve">Review </w:t>
            </w:r>
            <w:r>
              <w:rPr>
                <w:rFonts w:asciiTheme="majorHAnsi" w:hAnsiTheme="majorHAnsi"/>
              </w:rPr>
              <w:t xml:space="preserve">draft </w:t>
            </w:r>
            <w:r w:rsidRPr="004628E3">
              <w:rPr>
                <w:rFonts w:asciiTheme="majorHAnsi" w:hAnsiTheme="majorHAnsi"/>
              </w:rPr>
              <w:t xml:space="preserve">IDP and </w:t>
            </w:r>
            <w:r>
              <w:rPr>
                <w:rFonts w:asciiTheme="majorHAnsi" w:hAnsiTheme="majorHAnsi"/>
              </w:rPr>
              <w:t>suggest</w:t>
            </w:r>
            <w:r w:rsidRPr="004628E3">
              <w:rPr>
                <w:rFonts w:asciiTheme="majorHAnsi" w:hAnsiTheme="majorHAnsi"/>
              </w:rPr>
              <w:t xml:space="preserve"> revis</w:t>
            </w:r>
            <w:r>
              <w:rPr>
                <w:rFonts w:asciiTheme="majorHAnsi" w:hAnsiTheme="majorHAnsi"/>
              </w:rPr>
              <w:t xml:space="preserve">ions </w:t>
            </w:r>
          </w:p>
        </w:tc>
      </w:tr>
      <w:tr w:rsidR="00926B5E" w14:paraId="1B2E12B3" w14:textId="77777777" w:rsidTr="00624A75">
        <w:tc>
          <w:tcPr>
            <w:tcW w:w="2088" w:type="dxa"/>
          </w:tcPr>
          <w:p w14:paraId="62EEED0C" w14:textId="77777777" w:rsidR="00926B5E" w:rsidRPr="00B65B0D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B65B0D">
              <w:rPr>
                <w:rFonts w:asciiTheme="majorHAnsi" w:hAnsiTheme="majorHAnsi"/>
                <w:b/>
                <w:i/>
              </w:rPr>
              <w:t xml:space="preserve">Step </w:t>
            </w:r>
            <w:r>
              <w:rPr>
                <w:rFonts w:asciiTheme="majorHAnsi" w:hAnsiTheme="majorHAnsi"/>
                <w:b/>
                <w:i/>
              </w:rPr>
              <w:t>4</w:t>
            </w:r>
          </w:p>
          <w:p w14:paraId="0308BE4E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(within 40 days)</w:t>
            </w:r>
          </w:p>
          <w:p w14:paraId="01795AC1" w14:textId="77777777" w:rsidR="00926B5E" w:rsidRPr="00B65B0D" w:rsidRDefault="00926B5E" w:rsidP="006B2DB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</w:p>
        </w:tc>
        <w:tc>
          <w:tcPr>
            <w:tcW w:w="3870" w:type="dxa"/>
          </w:tcPr>
          <w:p w14:paraId="279B5C3C" w14:textId="77777777" w:rsidR="00926B5E" w:rsidRDefault="00926B5E" w:rsidP="006B2DB7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</w:t>
            </w:r>
            <w:r w:rsidRPr="00005B0E">
              <w:rPr>
                <w:rFonts w:asciiTheme="majorHAnsi" w:hAnsiTheme="majorHAnsi"/>
              </w:rPr>
              <w:t>bmit draft IDP</w:t>
            </w:r>
            <w:r>
              <w:rPr>
                <w:rFonts w:asciiTheme="majorHAnsi" w:hAnsiTheme="majorHAnsi"/>
              </w:rPr>
              <w:t xml:space="preserve"> (Form 2) to IDP coordinator</w:t>
            </w:r>
            <w:r w:rsidRPr="00005B0E">
              <w:rPr>
                <w:rFonts w:asciiTheme="majorHAnsi" w:hAnsiTheme="majorHAnsi"/>
              </w:rPr>
              <w:t xml:space="preserve">; schedule </w:t>
            </w:r>
            <w:r>
              <w:rPr>
                <w:rFonts w:asciiTheme="majorHAnsi" w:hAnsiTheme="majorHAnsi"/>
              </w:rPr>
              <w:t>appoin</w:t>
            </w:r>
            <w:bookmarkStart w:id="2" w:name="_GoBack"/>
            <w:bookmarkEnd w:id="2"/>
            <w:r>
              <w:rPr>
                <w:rFonts w:asciiTheme="majorHAnsi" w:hAnsiTheme="majorHAnsi"/>
              </w:rPr>
              <w:t xml:space="preserve">tment </w:t>
            </w:r>
            <w:r w:rsidRPr="004628E3">
              <w:rPr>
                <w:rFonts w:asciiTheme="majorHAnsi" w:hAnsiTheme="majorHAnsi"/>
              </w:rPr>
              <w:t>to</w:t>
            </w:r>
            <w:r>
              <w:rPr>
                <w:rFonts w:asciiTheme="majorHAnsi" w:hAnsiTheme="majorHAnsi"/>
              </w:rPr>
              <w:t xml:space="preserve"> review</w:t>
            </w:r>
          </w:p>
        </w:tc>
        <w:tc>
          <w:tcPr>
            <w:tcW w:w="3870" w:type="dxa"/>
          </w:tcPr>
          <w:p w14:paraId="0E2E242A" w14:textId="77777777" w:rsidR="00926B5E" w:rsidRDefault="00926B5E" w:rsidP="006B2DB7">
            <w:pPr>
              <w:pStyle w:val="ListParagraph"/>
              <w:numPr>
                <w:ilvl w:val="0"/>
                <w:numId w:val="11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Participate in review meeting with mentee and IDP coordinator (optional)</w:t>
            </w:r>
          </w:p>
        </w:tc>
      </w:tr>
      <w:tr w:rsidR="00926B5E" w14:paraId="525364A1" w14:textId="77777777" w:rsidTr="00624A75">
        <w:tc>
          <w:tcPr>
            <w:tcW w:w="2088" w:type="dxa"/>
          </w:tcPr>
          <w:p w14:paraId="51901808" w14:textId="77777777" w:rsidR="00926B5E" w:rsidRPr="0094523B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ED3C41">
              <w:rPr>
                <w:rFonts w:asciiTheme="majorHAnsi" w:hAnsiTheme="majorHAnsi"/>
                <w:b/>
                <w:i/>
              </w:rPr>
              <w:t>Step 5</w:t>
            </w:r>
          </w:p>
          <w:p w14:paraId="1FF6D98A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(within 60 days)</w:t>
            </w:r>
          </w:p>
          <w:p w14:paraId="5C045135" w14:textId="77777777" w:rsidR="00926B5E" w:rsidRPr="00EE4AEA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</w:p>
        </w:tc>
        <w:tc>
          <w:tcPr>
            <w:tcW w:w="3870" w:type="dxa"/>
          </w:tcPr>
          <w:p w14:paraId="2CAC426F" w14:textId="77777777" w:rsidR="00926B5E" w:rsidRDefault="00926B5E" w:rsidP="006B2DB7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Finalize and submit IDP (Form 2) and cover sheet (Form 3) to IDP coordinator. Begin implementation</w:t>
            </w:r>
          </w:p>
        </w:tc>
        <w:tc>
          <w:tcPr>
            <w:tcW w:w="3870" w:type="dxa"/>
          </w:tcPr>
          <w:p w14:paraId="677D708B" w14:textId="77777777" w:rsidR="00926B5E" w:rsidRDefault="00926B5E" w:rsidP="006B2DB7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 off on cover sheet (Form 3)</w:t>
            </w:r>
          </w:p>
        </w:tc>
      </w:tr>
      <w:tr w:rsidR="00926B5E" w14:paraId="03D366D7" w14:textId="77777777" w:rsidTr="00624A75">
        <w:tc>
          <w:tcPr>
            <w:tcW w:w="2088" w:type="dxa"/>
          </w:tcPr>
          <w:p w14:paraId="6448500C" w14:textId="77777777" w:rsidR="00926B5E" w:rsidRPr="0094523B" w:rsidRDefault="00926B5E" w:rsidP="006B2DB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Step 6</w:t>
            </w:r>
          </w:p>
          <w:p w14:paraId="4533DB37" w14:textId="77777777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Review IDP once per semester </w:t>
            </w:r>
          </w:p>
          <w:p w14:paraId="716D944F" w14:textId="3B473DE4" w:rsidR="00926B5E" w:rsidRPr="00EE4AEA" w:rsidRDefault="00624A75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>MA</w:t>
            </w:r>
            <w:r w:rsidR="00926B5E">
              <w:rPr>
                <w:rFonts w:asciiTheme="majorHAnsi" w:hAnsiTheme="majorHAnsi"/>
                <w:b/>
                <w:i/>
                <w:color w:val="FF0000"/>
              </w:rPr>
              <w:t>R</w:t>
            </w:r>
            <w:r w:rsidR="00926B5E" w:rsidRPr="007B0586">
              <w:rPr>
                <w:rFonts w:asciiTheme="majorHAnsi" w:hAnsiTheme="majorHAnsi"/>
                <w:b/>
                <w:i/>
                <w:color w:val="FF0000"/>
              </w:rPr>
              <w:t xml:space="preserve"> 30</w:t>
            </w:r>
            <w:r w:rsidR="0050239B">
              <w:rPr>
                <w:rFonts w:asciiTheme="majorHAnsi" w:hAnsiTheme="majorHAnsi"/>
                <w:b/>
                <w:i/>
                <w:color w:val="FF0000"/>
              </w:rPr>
              <w:t>, OCT 30</w:t>
            </w:r>
          </w:p>
        </w:tc>
        <w:tc>
          <w:tcPr>
            <w:tcW w:w="7740" w:type="dxa"/>
            <w:gridSpan w:val="2"/>
          </w:tcPr>
          <w:p w14:paraId="13DF97E8" w14:textId="77777777" w:rsidR="00926B5E" w:rsidRDefault="00926B5E" w:rsidP="006B2DB7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Schedule a meeting with research advisor, PD mentor and IDP coordinator to review progress and outline future activities. Revise IDP (Form 2) and resubmit to IDP coordinator.      </w:t>
            </w:r>
          </w:p>
        </w:tc>
      </w:tr>
      <w:tr w:rsidR="00926B5E" w14:paraId="2F36E696" w14:textId="77777777" w:rsidTr="00624A75">
        <w:tc>
          <w:tcPr>
            <w:tcW w:w="2088" w:type="dxa"/>
          </w:tcPr>
          <w:p w14:paraId="601D0B7D" w14:textId="77777777" w:rsidR="00926B5E" w:rsidRDefault="00926B5E" w:rsidP="006B2DB7">
            <w:pPr>
              <w:rPr>
                <w:rFonts w:asciiTheme="majorHAnsi" w:hAnsiTheme="majorHAnsi"/>
                <w:b/>
                <w:i/>
              </w:rPr>
            </w:pPr>
            <w:r w:rsidRPr="00ED3C41">
              <w:rPr>
                <w:rFonts w:asciiTheme="majorHAnsi" w:hAnsiTheme="majorHAnsi"/>
                <w:b/>
                <w:i/>
              </w:rPr>
              <w:t xml:space="preserve">Step </w:t>
            </w:r>
            <w:r>
              <w:rPr>
                <w:rFonts w:asciiTheme="majorHAnsi" w:hAnsiTheme="majorHAnsi"/>
                <w:b/>
                <w:i/>
              </w:rPr>
              <w:t xml:space="preserve">7 </w:t>
            </w:r>
          </w:p>
          <w:p w14:paraId="554E9BE4" w14:textId="6577C6D6" w:rsidR="00926B5E" w:rsidRDefault="00926B5E" w:rsidP="006B2D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Self-</w:t>
            </w:r>
            <w:r w:rsidRPr="00CA0FC8">
              <w:rPr>
                <w:rFonts w:asciiTheme="majorHAnsi" w:hAnsiTheme="majorHAnsi"/>
                <w:i/>
              </w:rPr>
              <w:t xml:space="preserve">assess </w:t>
            </w:r>
            <w:r>
              <w:rPr>
                <w:rFonts w:asciiTheme="majorHAnsi" w:hAnsiTheme="majorHAnsi"/>
                <w:i/>
              </w:rPr>
              <w:t xml:space="preserve">annually </w:t>
            </w:r>
          </w:p>
          <w:p w14:paraId="43BF5FBB" w14:textId="180D95DC" w:rsidR="00926B5E" w:rsidRPr="00402D61" w:rsidRDefault="00624A75" w:rsidP="006B2DB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color w:val="FF0000"/>
              </w:rPr>
              <w:t>MA</w:t>
            </w:r>
            <w:r w:rsidR="00926B5E">
              <w:rPr>
                <w:rFonts w:asciiTheme="majorHAnsi" w:hAnsiTheme="majorHAnsi"/>
                <w:b/>
                <w:i/>
                <w:color w:val="FF0000"/>
              </w:rPr>
              <w:t>R</w:t>
            </w:r>
            <w:r w:rsidR="00926B5E" w:rsidRPr="007B0586">
              <w:rPr>
                <w:rFonts w:asciiTheme="majorHAnsi" w:hAnsiTheme="majorHAnsi"/>
                <w:b/>
                <w:i/>
                <w:color w:val="FF0000"/>
              </w:rPr>
              <w:t xml:space="preserve"> 30</w:t>
            </w:r>
            <w:r w:rsidR="00AA293A">
              <w:rPr>
                <w:rFonts w:asciiTheme="majorHAnsi" w:hAnsiTheme="majorHAnsi"/>
                <w:b/>
                <w:i/>
                <w:color w:val="FF0000"/>
              </w:rPr>
              <w:t xml:space="preserve"> or OCT 30</w:t>
            </w:r>
          </w:p>
        </w:tc>
        <w:tc>
          <w:tcPr>
            <w:tcW w:w="3870" w:type="dxa"/>
          </w:tcPr>
          <w:p w14:paraId="1FC863F9" w14:textId="77777777" w:rsidR="00926B5E" w:rsidRPr="00DA6310" w:rsidRDefault="00926B5E" w:rsidP="006B2DB7">
            <w:pPr>
              <w:pStyle w:val="ListParagraph"/>
              <w:numPr>
                <w:ilvl w:val="0"/>
                <w:numId w:val="12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Re-do written self-assessment (Form 1)</w:t>
            </w:r>
          </w:p>
        </w:tc>
        <w:tc>
          <w:tcPr>
            <w:tcW w:w="3870" w:type="dxa"/>
          </w:tcPr>
          <w:p w14:paraId="65B01588" w14:textId="77777777" w:rsidR="00926B5E" w:rsidRPr="007D40A1" w:rsidRDefault="00926B5E" w:rsidP="006B2DB7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mentee</w:t>
            </w:r>
            <w:r w:rsidRPr="007D40A1">
              <w:rPr>
                <w:rFonts w:asciiTheme="majorHAnsi" w:hAnsiTheme="majorHAnsi"/>
              </w:rPr>
              <w:t>’s self-assessment and provide feedback</w:t>
            </w:r>
          </w:p>
        </w:tc>
      </w:tr>
    </w:tbl>
    <w:p w14:paraId="6838DCB6" w14:textId="77777777" w:rsidR="00926B5E" w:rsidRDefault="00926B5E" w:rsidP="00926B5E">
      <w:pPr>
        <w:rPr>
          <w:rFonts w:asciiTheme="majorHAnsi" w:hAnsiTheme="majorHAnsi"/>
        </w:rPr>
      </w:pPr>
    </w:p>
    <w:p w14:paraId="6878123F" w14:textId="77777777" w:rsidR="00926B5E" w:rsidRPr="006E2010" w:rsidRDefault="00926B5E" w:rsidP="00926B5E">
      <w:pPr>
        <w:autoSpaceDE w:val="0"/>
        <w:autoSpaceDN w:val="0"/>
        <w:adjustRightInd w:val="0"/>
        <w:rPr>
          <w:rFonts w:asciiTheme="majorHAnsi" w:hAnsiTheme="majorHAnsi" w:cs="Times New Roman"/>
          <w:bCs/>
          <w:color w:val="FF0000"/>
          <w:szCs w:val="32"/>
        </w:rPr>
      </w:pPr>
      <w:r>
        <w:rPr>
          <w:rFonts w:asciiTheme="majorHAnsi" w:hAnsiTheme="majorHAnsi" w:cs="Times New Roman"/>
          <w:bCs/>
          <w:color w:val="FF0000"/>
          <w:szCs w:val="32"/>
        </w:rPr>
        <w:t>IDP coordinator</w:t>
      </w:r>
      <w:r w:rsidRPr="006E2010">
        <w:rPr>
          <w:rFonts w:asciiTheme="majorHAnsi" w:hAnsiTheme="majorHAnsi" w:cs="Times New Roman"/>
          <w:bCs/>
          <w:color w:val="FF0000"/>
          <w:szCs w:val="32"/>
        </w:rPr>
        <w:t xml:space="preserve"> email: epscor.ed@gmail.com</w:t>
      </w:r>
    </w:p>
    <w:p w14:paraId="315230E5" w14:textId="5BF79049" w:rsidR="007B08E9" w:rsidRDefault="00B65B0D" w:rsidP="0047173D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7"/>
        </w:rPr>
      </w:pPr>
      <w:r>
        <w:rPr>
          <w:rFonts w:cs="Times New Roman"/>
          <w:bCs/>
          <w:color w:val="000000"/>
          <w:szCs w:val="32"/>
        </w:rPr>
        <w:br w:type="page"/>
      </w:r>
      <w:r w:rsidR="0047173D">
        <w:rPr>
          <w:rFonts w:asciiTheme="majorHAnsi" w:hAnsiTheme="majorHAnsi"/>
          <w:b/>
          <w:sz w:val="28"/>
          <w:szCs w:val="27"/>
        </w:rPr>
        <w:lastRenderedPageBreak/>
        <w:t xml:space="preserve"> </w:t>
      </w:r>
    </w:p>
    <w:p w14:paraId="392A92CA" w14:textId="77777777" w:rsidR="004C6384" w:rsidRPr="007B08E9" w:rsidRDefault="007B08E9" w:rsidP="004C6384">
      <w:pPr>
        <w:rPr>
          <w:rFonts w:asciiTheme="majorHAnsi" w:hAnsiTheme="majorHAnsi"/>
          <w:b/>
          <w:sz w:val="32"/>
          <w:szCs w:val="27"/>
        </w:rPr>
      </w:pPr>
      <w:r w:rsidRPr="007B08E9">
        <w:rPr>
          <w:rFonts w:asciiTheme="majorHAnsi" w:hAnsiTheme="majorHAnsi"/>
          <w:b/>
          <w:sz w:val="32"/>
          <w:szCs w:val="27"/>
        </w:rPr>
        <w:t>F</w:t>
      </w:r>
      <w:r w:rsidR="004C6384" w:rsidRPr="007B08E9">
        <w:rPr>
          <w:rFonts w:asciiTheme="majorHAnsi" w:hAnsiTheme="majorHAnsi"/>
          <w:b/>
          <w:sz w:val="32"/>
          <w:szCs w:val="27"/>
        </w:rPr>
        <w:t xml:space="preserve">or Research Advisor and </w:t>
      </w:r>
      <w:r w:rsidRPr="007B08E9">
        <w:rPr>
          <w:rFonts w:asciiTheme="majorHAnsi" w:hAnsiTheme="majorHAnsi"/>
          <w:b/>
          <w:sz w:val="32"/>
          <w:szCs w:val="27"/>
        </w:rPr>
        <w:t>Professio</w:t>
      </w:r>
      <w:r w:rsidR="00C43F3B">
        <w:rPr>
          <w:rFonts w:asciiTheme="majorHAnsi" w:hAnsiTheme="majorHAnsi"/>
          <w:b/>
          <w:sz w:val="32"/>
          <w:szCs w:val="27"/>
        </w:rPr>
        <w:t>na</w:t>
      </w:r>
      <w:r w:rsidRPr="007B08E9">
        <w:rPr>
          <w:rFonts w:asciiTheme="majorHAnsi" w:hAnsiTheme="majorHAnsi"/>
          <w:b/>
          <w:sz w:val="32"/>
          <w:szCs w:val="27"/>
        </w:rPr>
        <w:t>l Development</w:t>
      </w:r>
      <w:r w:rsidR="004C6384" w:rsidRPr="007B08E9">
        <w:rPr>
          <w:rFonts w:asciiTheme="majorHAnsi" w:hAnsiTheme="majorHAnsi"/>
          <w:b/>
          <w:sz w:val="32"/>
          <w:szCs w:val="27"/>
        </w:rPr>
        <w:t xml:space="preserve"> Mentor</w:t>
      </w:r>
      <w:r w:rsidR="005F4316" w:rsidRPr="007B08E9">
        <w:rPr>
          <w:rFonts w:asciiTheme="majorHAnsi" w:hAnsiTheme="majorHAnsi"/>
          <w:b/>
          <w:sz w:val="32"/>
          <w:szCs w:val="27"/>
        </w:rPr>
        <w:t xml:space="preserve"> </w:t>
      </w:r>
    </w:p>
    <w:p w14:paraId="314E21CE" w14:textId="77777777" w:rsidR="007B08E9" w:rsidRDefault="007B08E9" w:rsidP="00EA31CF">
      <w:pPr>
        <w:tabs>
          <w:tab w:val="left" w:pos="480"/>
        </w:tabs>
        <w:rPr>
          <w:rFonts w:asciiTheme="majorHAnsi" w:hAnsiTheme="majorHAnsi"/>
          <w:b/>
        </w:rPr>
      </w:pPr>
    </w:p>
    <w:p w14:paraId="1D73AE2F" w14:textId="6C493C09" w:rsidR="007B08E9" w:rsidRPr="001659A4" w:rsidRDefault="007B08E9" w:rsidP="007B08E9">
      <w:pPr>
        <w:rPr>
          <w:rFonts w:asciiTheme="majorHAnsi" w:hAnsiTheme="majorHAnsi"/>
          <w:b/>
          <w:sz w:val="28"/>
          <w:szCs w:val="27"/>
        </w:rPr>
      </w:pPr>
      <w:r>
        <w:rPr>
          <w:rFonts w:asciiTheme="majorHAnsi" w:hAnsiTheme="majorHAnsi"/>
          <w:b/>
          <w:sz w:val="28"/>
          <w:szCs w:val="27"/>
        </w:rPr>
        <w:t xml:space="preserve">A ‘how to guide’ to support your </w:t>
      </w:r>
      <w:r w:rsidR="00926B5E">
        <w:rPr>
          <w:rFonts w:asciiTheme="majorHAnsi" w:hAnsiTheme="majorHAnsi"/>
          <w:b/>
          <w:sz w:val="28"/>
          <w:szCs w:val="27"/>
        </w:rPr>
        <w:t>mentee</w:t>
      </w:r>
      <w:r>
        <w:rPr>
          <w:rFonts w:asciiTheme="majorHAnsi" w:hAnsiTheme="majorHAnsi"/>
          <w:b/>
          <w:sz w:val="28"/>
          <w:szCs w:val="27"/>
        </w:rPr>
        <w:t xml:space="preserve"> with his/her IDP</w:t>
      </w:r>
    </w:p>
    <w:p w14:paraId="79EE0C73" w14:textId="77777777" w:rsidR="007B08E9" w:rsidRDefault="007B08E9" w:rsidP="00EA31CF">
      <w:pPr>
        <w:tabs>
          <w:tab w:val="left" w:pos="480"/>
        </w:tabs>
        <w:rPr>
          <w:rFonts w:asciiTheme="majorHAnsi" w:hAnsiTheme="majorHAnsi"/>
          <w:b/>
        </w:rPr>
      </w:pPr>
    </w:p>
    <w:p w14:paraId="3C608DA4" w14:textId="77777777" w:rsidR="00F83D7F" w:rsidRDefault="00F83D7F" w:rsidP="00EA31CF">
      <w:pPr>
        <w:tabs>
          <w:tab w:val="left" w:pos="480"/>
        </w:tabs>
        <w:rPr>
          <w:rFonts w:asciiTheme="majorHAnsi" w:hAnsiTheme="majorHAnsi"/>
          <w:b/>
        </w:rPr>
      </w:pPr>
    </w:p>
    <w:p w14:paraId="5F269BC7" w14:textId="32C4C908" w:rsidR="00C27F39" w:rsidRDefault="00C27F39" w:rsidP="00C27F3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 1 –</w:t>
      </w:r>
      <w:r w:rsidRPr="0081784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Provide feedback on your </w:t>
      </w:r>
      <w:r w:rsidR="00926B5E">
        <w:rPr>
          <w:rFonts w:asciiTheme="majorHAnsi" w:hAnsiTheme="majorHAnsi"/>
          <w:b/>
        </w:rPr>
        <w:t>mentee</w:t>
      </w:r>
      <w:r>
        <w:rPr>
          <w:rFonts w:asciiTheme="majorHAnsi" w:hAnsiTheme="majorHAnsi"/>
          <w:b/>
        </w:rPr>
        <w:t>’s written self-assessment</w:t>
      </w:r>
    </w:p>
    <w:p w14:paraId="6732FAE8" w14:textId="77777777" w:rsidR="004F75AA" w:rsidRDefault="004F75AA" w:rsidP="00C27F39">
      <w:pPr>
        <w:rPr>
          <w:rFonts w:asciiTheme="majorHAnsi" w:hAnsiTheme="majorHAnsi"/>
          <w:b/>
        </w:rPr>
      </w:pPr>
    </w:p>
    <w:p w14:paraId="29D0796A" w14:textId="3B844FC1" w:rsidR="00C27F39" w:rsidRDefault="00ED3C41" w:rsidP="00402D61">
      <w:pPr>
        <w:pStyle w:val="ListParagraph"/>
        <w:numPr>
          <w:ilvl w:val="0"/>
          <w:numId w:val="31"/>
        </w:numPr>
        <w:spacing w:after="120"/>
        <w:contextualSpacing w:val="0"/>
        <w:rPr>
          <w:rFonts w:asciiTheme="majorHAnsi" w:hAnsiTheme="majorHAnsi"/>
        </w:rPr>
      </w:pPr>
      <w:r w:rsidRPr="00ED3C41">
        <w:rPr>
          <w:rFonts w:asciiTheme="majorHAnsi" w:hAnsiTheme="majorHAnsi"/>
        </w:rPr>
        <w:t xml:space="preserve">After your </w:t>
      </w:r>
      <w:r w:rsidR="00926B5E">
        <w:rPr>
          <w:rFonts w:asciiTheme="majorHAnsi" w:hAnsiTheme="majorHAnsi"/>
        </w:rPr>
        <w:t>mentee</w:t>
      </w:r>
      <w:r w:rsidRPr="00ED3C41">
        <w:rPr>
          <w:rFonts w:asciiTheme="majorHAnsi" w:hAnsiTheme="majorHAnsi"/>
        </w:rPr>
        <w:t xml:space="preserve"> has </w:t>
      </w:r>
      <w:r w:rsidR="00C27F39">
        <w:rPr>
          <w:rFonts w:asciiTheme="majorHAnsi" w:hAnsiTheme="majorHAnsi"/>
        </w:rPr>
        <w:t>completed his/her written self-assessment, careful</w:t>
      </w:r>
      <w:r w:rsidR="00402D61">
        <w:rPr>
          <w:rFonts w:asciiTheme="majorHAnsi" w:hAnsiTheme="majorHAnsi"/>
        </w:rPr>
        <w:t>ly</w:t>
      </w:r>
      <w:r w:rsidR="00C27F39">
        <w:rPr>
          <w:rFonts w:asciiTheme="majorHAnsi" w:hAnsiTheme="majorHAnsi"/>
        </w:rPr>
        <w:t xml:space="preserve"> review </w:t>
      </w:r>
      <w:r w:rsidR="004F75AA">
        <w:rPr>
          <w:rFonts w:asciiTheme="majorHAnsi" w:hAnsiTheme="majorHAnsi"/>
        </w:rPr>
        <w:t xml:space="preserve">how </w:t>
      </w:r>
      <w:r w:rsidR="00926B5E">
        <w:rPr>
          <w:rFonts w:asciiTheme="majorHAnsi" w:hAnsiTheme="majorHAnsi"/>
        </w:rPr>
        <w:t>s/he</w:t>
      </w:r>
      <w:r w:rsidR="004F75AA">
        <w:rPr>
          <w:rFonts w:asciiTheme="majorHAnsi" w:hAnsiTheme="majorHAnsi"/>
        </w:rPr>
        <w:t xml:space="preserve"> has rated her/himself in each core competency</w:t>
      </w:r>
      <w:r w:rsidR="00402D61">
        <w:rPr>
          <w:rFonts w:asciiTheme="majorHAnsi" w:hAnsiTheme="majorHAnsi"/>
        </w:rPr>
        <w:t xml:space="preserve"> area.</w:t>
      </w:r>
      <w:r w:rsidR="004F75AA">
        <w:rPr>
          <w:rFonts w:asciiTheme="majorHAnsi" w:hAnsiTheme="majorHAnsi"/>
        </w:rPr>
        <w:t xml:space="preserve"> </w:t>
      </w:r>
    </w:p>
    <w:p w14:paraId="3DCE96E6" w14:textId="559CA881" w:rsidR="007872D9" w:rsidRDefault="004F75AA" w:rsidP="00402D61">
      <w:pPr>
        <w:pStyle w:val="ListParagraph"/>
        <w:numPr>
          <w:ilvl w:val="0"/>
          <w:numId w:val="31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Set</w:t>
      </w:r>
      <w:r w:rsidR="00402D61">
        <w:rPr>
          <w:rFonts w:asciiTheme="majorHAnsi" w:hAnsiTheme="majorHAnsi"/>
        </w:rPr>
        <w:t xml:space="preserve"> up a meeting with your </w:t>
      </w:r>
      <w:r w:rsidR="00926B5E">
        <w:rPr>
          <w:rFonts w:asciiTheme="majorHAnsi" w:hAnsiTheme="majorHAnsi"/>
        </w:rPr>
        <w:t>mentee</w:t>
      </w:r>
      <w:r w:rsidR="00402D61">
        <w:rPr>
          <w:rFonts w:asciiTheme="majorHAnsi" w:hAnsiTheme="majorHAnsi"/>
        </w:rPr>
        <w:t xml:space="preserve"> to discuss, and p</w:t>
      </w:r>
      <w:r>
        <w:rPr>
          <w:rFonts w:asciiTheme="majorHAnsi" w:hAnsiTheme="majorHAnsi"/>
        </w:rPr>
        <w:t xml:space="preserve">rovide </w:t>
      </w:r>
      <w:r w:rsidR="00E16D5E">
        <w:rPr>
          <w:rFonts w:asciiTheme="majorHAnsi" w:hAnsiTheme="majorHAnsi"/>
        </w:rPr>
        <w:t xml:space="preserve">honest (both positive and </w:t>
      </w:r>
      <w:r w:rsidR="00402D61">
        <w:rPr>
          <w:rFonts w:asciiTheme="majorHAnsi" w:hAnsiTheme="majorHAnsi"/>
        </w:rPr>
        <w:t>constructive</w:t>
      </w:r>
      <w:r w:rsidR="00E16D5E">
        <w:rPr>
          <w:rFonts w:asciiTheme="majorHAnsi" w:hAnsiTheme="majorHAnsi"/>
        </w:rPr>
        <w:t>)</w:t>
      </w:r>
      <w:r w:rsidR="00402D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feedback</w:t>
      </w:r>
      <w:r w:rsidR="00402D61">
        <w:rPr>
          <w:rFonts w:asciiTheme="majorHAnsi" w:hAnsiTheme="majorHAnsi"/>
        </w:rPr>
        <w:t>.</w:t>
      </w:r>
    </w:p>
    <w:p w14:paraId="397FC2A8" w14:textId="77777777" w:rsidR="00C27F39" w:rsidRDefault="00C27F39" w:rsidP="004C6384">
      <w:pPr>
        <w:rPr>
          <w:rFonts w:asciiTheme="majorHAnsi" w:hAnsiTheme="majorHAnsi"/>
          <w:b/>
        </w:rPr>
      </w:pPr>
    </w:p>
    <w:p w14:paraId="755B7D59" w14:textId="53799F8D" w:rsidR="004C6384" w:rsidRDefault="004C6384" w:rsidP="004C63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STEP </w:t>
      </w:r>
      <w:r w:rsidR="00C27F3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–</w:t>
      </w:r>
      <w:r w:rsidRPr="0081784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Become familiar with available opportunities</w:t>
      </w:r>
      <w:r w:rsidR="00C27F39">
        <w:rPr>
          <w:rFonts w:asciiTheme="majorHAnsi" w:hAnsiTheme="majorHAnsi"/>
          <w:b/>
        </w:rPr>
        <w:t xml:space="preserve"> and discuss with your </w:t>
      </w:r>
      <w:r w:rsidR="00926B5E">
        <w:rPr>
          <w:rFonts w:asciiTheme="majorHAnsi" w:hAnsiTheme="majorHAnsi"/>
          <w:b/>
        </w:rPr>
        <w:t>mentee</w:t>
      </w:r>
    </w:p>
    <w:p w14:paraId="51E4A2C3" w14:textId="77777777" w:rsidR="004F75AA" w:rsidRDefault="004F75AA" w:rsidP="004C6384">
      <w:pPr>
        <w:rPr>
          <w:rFonts w:asciiTheme="majorHAnsi" w:hAnsiTheme="majorHAnsi"/>
          <w:b/>
        </w:rPr>
      </w:pPr>
    </w:p>
    <w:p w14:paraId="4B44EE2D" w14:textId="77DE394A" w:rsidR="00E16D5E" w:rsidRPr="00E16D5E" w:rsidRDefault="00E16D5E" w:rsidP="00E16D5E">
      <w:pPr>
        <w:pStyle w:val="ListParagraph"/>
        <w:numPr>
          <w:ilvl w:val="0"/>
          <w:numId w:val="29"/>
        </w:numPr>
        <w:spacing w:after="120"/>
        <w:contextualSpacing w:val="0"/>
        <w:rPr>
          <w:rFonts w:asciiTheme="majorHAnsi" w:hAnsiTheme="majorHAnsi"/>
        </w:rPr>
      </w:pPr>
      <w:r w:rsidRPr="00E16D5E">
        <w:rPr>
          <w:rFonts w:asciiTheme="majorHAnsi" w:hAnsiTheme="majorHAnsi"/>
        </w:rPr>
        <w:t xml:space="preserve">Please remember </w:t>
      </w:r>
      <w:r>
        <w:rPr>
          <w:rFonts w:asciiTheme="majorHAnsi" w:hAnsiTheme="majorHAnsi"/>
        </w:rPr>
        <w:t xml:space="preserve">that 20% of your </w:t>
      </w:r>
      <w:r w:rsidR="00926B5E">
        <w:rPr>
          <w:rFonts w:asciiTheme="majorHAnsi" w:hAnsiTheme="majorHAnsi"/>
        </w:rPr>
        <w:t>mentee’s</w:t>
      </w:r>
      <w:r>
        <w:rPr>
          <w:rFonts w:asciiTheme="majorHAnsi" w:hAnsiTheme="majorHAnsi"/>
        </w:rPr>
        <w:t xml:space="preserve"> time should be devoted to</w:t>
      </w:r>
      <w:r w:rsidRPr="00E16D5E">
        <w:rPr>
          <w:rFonts w:asciiTheme="majorHAnsi" w:hAnsiTheme="majorHAnsi"/>
        </w:rPr>
        <w:t xml:space="preserve"> PD</w:t>
      </w:r>
      <w:r w:rsidR="00926B5E">
        <w:rPr>
          <w:rFonts w:asciiTheme="majorHAnsi" w:hAnsiTheme="majorHAnsi"/>
        </w:rPr>
        <w:t>.</w:t>
      </w:r>
      <w:r w:rsidRPr="00E16D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remaining 80% is dedicated to research.</w:t>
      </w:r>
    </w:p>
    <w:p w14:paraId="2E721E4C" w14:textId="77777777" w:rsidR="00E16D5E" w:rsidRDefault="00E16D5E" w:rsidP="00402D61">
      <w:pPr>
        <w:pStyle w:val="ListParagraph"/>
        <w:numPr>
          <w:ilvl w:val="0"/>
          <w:numId w:val="29"/>
        </w:numPr>
        <w:spacing w:after="1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From</w:t>
      </w:r>
      <w:r w:rsidR="004C6384" w:rsidRPr="00E16D5E">
        <w:rPr>
          <w:rFonts w:asciiTheme="majorHAnsi" w:hAnsiTheme="majorHAnsi"/>
        </w:rPr>
        <w:t xml:space="preserve"> your own experience</w:t>
      </w:r>
      <w:r w:rsidR="007F3C5A" w:rsidRPr="00E16D5E">
        <w:rPr>
          <w:rFonts w:asciiTheme="majorHAnsi" w:hAnsiTheme="majorHAnsi"/>
        </w:rPr>
        <w:t>,</w:t>
      </w:r>
      <w:r w:rsidR="004C6384" w:rsidRPr="00E16D5E">
        <w:rPr>
          <w:rFonts w:asciiTheme="majorHAnsi" w:hAnsiTheme="majorHAnsi"/>
        </w:rPr>
        <w:t xml:space="preserve"> you </w:t>
      </w:r>
      <w:r w:rsidR="00CA177A" w:rsidRPr="00E16D5E">
        <w:rPr>
          <w:rFonts w:asciiTheme="majorHAnsi" w:hAnsiTheme="majorHAnsi"/>
        </w:rPr>
        <w:t xml:space="preserve">are </w:t>
      </w:r>
      <w:r w:rsidR="0095252A" w:rsidRPr="00E16D5E">
        <w:rPr>
          <w:rFonts w:asciiTheme="majorHAnsi" w:hAnsiTheme="majorHAnsi"/>
        </w:rPr>
        <w:t>likely familiar with</w:t>
      </w:r>
      <w:r w:rsidR="004C6384" w:rsidRPr="00E16D5E">
        <w:rPr>
          <w:rFonts w:asciiTheme="majorHAnsi" w:hAnsiTheme="majorHAnsi"/>
        </w:rPr>
        <w:t xml:space="preserve"> </w:t>
      </w:r>
      <w:r w:rsidR="0095252A" w:rsidRPr="00E16D5E">
        <w:rPr>
          <w:rFonts w:asciiTheme="majorHAnsi" w:hAnsiTheme="majorHAnsi"/>
        </w:rPr>
        <w:t>a variety of</w:t>
      </w:r>
      <w:r w:rsidR="004C6384" w:rsidRPr="00E16D5E">
        <w:rPr>
          <w:rFonts w:asciiTheme="majorHAnsi" w:hAnsiTheme="majorHAnsi"/>
        </w:rPr>
        <w:t xml:space="preserve"> research, teaching, </w:t>
      </w:r>
      <w:r w:rsidR="007F3C5A" w:rsidRPr="00E16D5E">
        <w:rPr>
          <w:rFonts w:asciiTheme="majorHAnsi" w:hAnsiTheme="majorHAnsi"/>
        </w:rPr>
        <w:t>PD</w:t>
      </w:r>
      <w:r w:rsidR="00EA1B38" w:rsidRPr="00E16D5E">
        <w:rPr>
          <w:rFonts w:asciiTheme="majorHAnsi" w:hAnsiTheme="majorHAnsi"/>
        </w:rPr>
        <w:t xml:space="preserve"> and career opportunities.</w:t>
      </w:r>
      <w:r w:rsidR="004C6384" w:rsidRPr="00E16D5E">
        <w:rPr>
          <w:rFonts w:asciiTheme="majorHAnsi" w:hAnsiTheme="majorHAnsi"/>
        </w:rPr>
        <w:t xml:space="preserve"> </w:t>
      </w:r>
      <w:r w:rsidRPr="00E16D5E">
        <w:rPr>
          <w:rFonts w:asciiTheme="majorHAnsi" w:hAnsiTheme="majorHAnsi"/>
        </w:rPr>
        <w:t xml:space="preserve"> </w:t>
      </w:r>
      <w:r w:rsidR="00C27F39" w:rsidRPr="00E16D5E">
        <w:rPr>
          <w:rFonts w:asciiTheme="majorHAnsi" w:hAnsiTheme="majorHAnsi"/>
        </w:rPr>
        <w:t>However, w</w:t>
      </w:r>
      <w:r w:rsidR="008B3C91" w:rsidRPr="00E16D5E">
        <w:rPr>
          <w:rFonts w:asciiTheme="majorHAnsi" w:hAnsiTheme="majorHAnsi"/>
        </w:rPr>
        <w:t xml:space="preserve">e </w:t>
      </w:r>
      <w:r w:rsidR="00C27F39" w:rsidRPr="00E16D5E">
        <w:rPr>
          <w:rFonts w:asciiTheme="majorHAnsi" w:hAnsiTheme="majorHAnsi"/>
        </w:rPr>
        <w:t xml:space="preserve">strongly </w:t>
      </w:r>
      <w:r w:rsidR="008B3C91" w:rsidRPr="00E16D5E">
        <w:rPr>
          <w:rFonts w:asciiTheme="majorHAnsi" w:hAnsiTheme="majorHAnsi"/>
        </w:rPr>
        <w:t xml:space="preserve">encourage </w:t>
      </w:r>
      <w:r w:rsidR="00CA177A" w:rsidRPr="00E16D5E">
        <w:rPr>
          <w:rFonts w:asciiTheme="majorHAnsi" w:hAnsiTheme="majorHAnsi"/>
        </w:rPr>
        <w:t xml:space="preserve">you </w:t>
      </w:r>
      <w:r w:rsidR="00873629" w:rsidRPr="00E16D5E">
        <w:rPr>
          <w:rFonts w:asciiTheme="majorHAnsi" w:hAnsiTheme="majorHAnsi"/>
        </w:rPr>
        <w:t>to</w:t>
      </w:r>
      <w:r w:rsidR="007F3C5A" w:rsidRPr="00E16D5E">
        <w:rPr>
          <w:rFonts w:asciiTheme="majorHAnsi" w:hAnsiTheme="majorHAnsi"/>
        </w:rPr>
        <w:t xml:space="preserve"> actively</w:t>
      </w:r>
      <w:r w:rsidR="00873629" w:rsidRPr="00E16D5E">
        <w:rPr>
          <w:rFonts w:asciiTheme="majorHAnsi" w:hAnsiTheme="majorHAnsi"/>
        </w:rPr>
        <w:t xml:space="preserve"> </w:t>
      </w:r>
      <w:r w:rsidR="007F3C5A" w:rsidRPr="00E16D5E">
        <w:rPr>
          <w:rFonts w:asciiTheme="majorHAnsi" w:hAnsiTheme="majorHAnsi"/>
        </w:rPr>
        <w:t xml:space="preserve">research </w:t>
      </w:r>
      <w:r w:rsidRPr="00E16D5E">
        <w:rPr>
          <w:rFonts w:asciiTheme="majorHAnsi" w:hAnsiTheme="majorHAnsi"/>
        </w:rPr>
        <w:t xml:space="preserve">opportunities </w:t>
      </w:r>
      <w:r w:rsidR="007F3C5A" w:rsidRPr="00E16D5E">
        <w:rPr>
          <w:rFonts w:asciiTheme="majorHAnsi" w:hAnsiTheme="majorHAnsi"/>
        </w:rPr>
        <w:t>to e</w:t>
      </w:r>
      <w:r w:rsidR="008B3C91" w:rsidRPr="00E16D5E">
        <w:rPr>
          <w:rFonts w:asciiTheme="majorHAnsi" w:hAnsiTheme="majorHAnsi"/>
        </w:rPr>
        <w:t>nhanc</w:t>
      </w:r>
      <w:r w:rsidR="00CA177A" w:rsidRPr="00E16D5E">
        <w:rPr>
          <w:rFonts w:asciiTheme="majorHAnsi" w:hAnsiTheme="majorHAnsi"/>
        </w:rPr>
        <w:t>e</w:t>
      </w:r>
      <w:r w:rsidR="008B3C91" w:rsidRPr="00E16D5E">
        <w:rPr>
          <w:rFonts w:asciiTheme="majorHAnsi" w:hAnsiTheme="majorHAnsi"/>
        </w:rPr>
        <w:t xml:space="preserve"> your knowledge</w:t>
      </w:r>
      <w:r>
        <w:rPr>
          <w:rFonts w:asciiTheme="majorHAnsi" w:hAnsiTheme="majorHAnsi"/>
        </w:rPr>
        <w:t>,</w:t>
      </w:r>
      <w:r w:rsidR="008B3C91" w:rsidRPr="00E16D5E">
        <w:rPr>
          <w:rFonts w:asciiTheme="majorHAnsi" w:hAnsiTheme="majorHAnsi"/>
        </w:rPr>
        <w:t xml:space="preserve"> </w:t>
      </w:r>
      <w:r w:rsidR="00C27F39" w:rsidRPr="00E16D5E">
        <w:rPr>
          <w:rFonts w:asciiTheme="majorHAnsi" w:hAnsiTheme="majorHAnsi"/>
        </w:rPr>
        <w:t>so you can</w:t>
      </w:r>
      <w:r w:rsidRPr="00E16D5E">
        <w:rPr>
          <w:rFonts w:asciiTheme="majorHAnsi" w:hAnsiTheme="majorHAnsi"/>
        </w:rPr>
        <w:t xml:space="preserve"> provide the</w:t>
      </w:r>
      <w:r w:rsidR="00C27F39" w:rsidRPr="00E16D5E">
        <w:rPr>
          <w:rFonts w:asciiTheme="majorHAnsi" w:hAnsiTheme="majorHAnsi"/>
        </w:rPr>
        <w:t xml:space="preserve"> </w:t>
      </w:r>
      <w:r w:rsidRPr="00E16D5E">
        <w:rPr>
          <w:rFonts w:asciiTheme="majorHAnsi" w:hAnsiTheme="majorHAnsi"/>
        </w:rPr>
        <w:t>best</w:t>
      </w:r>
      <w:r>
        <w:rPr>
          <w:rFonts w:asciiTheme="majorHAnsi" w:hAnsiTheme="majorHAnsi"/>
        </w:rPr>
        <w:t xml:space="preserve"> and most up-to-date</w:t>
      </w:r>
      <w:r w:rsidRPr="00E16D5E">
        <w:rPr>
          <w:rFonts w:asciiTheme="majorHAnsi" w:hAnsiTheme="majorHAnsi"/>
        </w:rPr>
        <w:t xml:space="preserve"> advice and information. </w:t>
      </w:r>
      <w:r w:rsidR="00C27F39" w:rsidRPr="00E16D5E">
        <w:rPr>
          <w:rFonts w:asciiTheme="majorHAnsi" w:hAnsiTheme="majorHAnsi"/>
        </w:rPr>
        <w:t xml:space="preserve"> </w:t>
      </w:r>
    </w:p>
    <w:p w14:paraId="6B011D4D" w14:textId="5D07537E" w:rsidR="004C6384" w:rsidRDefault="00E16D5E" w:rsidP="00402D61">
      <w:pPr>
        <w:pStyle w:val="ListParagraph"/>
        <w:numPr>
          <w:ilvl w:val="0"/>
          <w:numId w:val="29"/>
        </w:numPr>
        <w:spacing w:after="120"/>
        <w:contextualSpacing w:val="0"/>
        <w:rPr>
          <w:rFonts w:asciiTheme="majorHAnsi" w:hAnsiTheme="majorHAnsi"/>
        </w:rPr>
      </w:pPr>
      <w:r w:rsidRPr="00E16D5E">
        <w:rPr>
          <w:rFonts w:asciiTheme="majorHAnsi" w:hAnsiTheme="majorHAnsi"/>
        </w:rPr>
        <w:t xml:space="preserve">Set up a meeting to discuss these opportunities (as well as other opportunities that your </w:t>
      </w:r>
      <w:r w:rsidR="00926B5E">
        <w:rPr>
          <w:rFonts w:asciiTheme="majorHAnsi" w:hAnsiTheme="majorHAnsi"/>
        </w:rPr>
        <w:t>mentee</w:t>
      </w:r>
      <w:r w:rsidRPr="00E16D5E">
        <w:rPr>
          <w:rFonts w:asciiTheme="majorHAnsi" w:hAnsiTheme="majorHAnsi"/>
        </w:rPr>
        <w:t xml:space="preserve"> has identified).  T</w:t>
      </w:r>
      <w:r w:rsidR="00ED3C41" w:rsidRPr="00E16D5E">
        <w:rPr>
          <w:rFonts w:asciiTheme="majorHAnsi" w:hAnsiTheme="majorHAnsi"/>
        </w:rPr>
        <w:t xml:space="preserve">his meeting should be separate from any meetings regarding research </w:t>
      </w:r>
      <w:r w:rsidR="00926B5E">
        <w:rPr>
          <w:rFonts w:asciiTheme="majorHAnsi" w:hAnsiTheme="majorHAnsi"/>
        </w:rPr>
        <w:t>progress</w:t>
      </w:r>
      <w:r w:rsidR="00ED3C41" w:rsidRPr="00E16D5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R</w:t>
      </w:r>
      <w:r w:rsidR="00ED3C41" w:rsidRPr="00E16D5E">
        <w:rPr>
          <w:rFonts w:asciiTheme="majorHAnsi" w:hAnsiTheme="majorHAnsi"/>
        </w:rPr>
        <w:t xml:space="preserve">efer </w:t>
      </w:r>
      <w:r w:rsidR="00926B5E">
        <w:rPr>
          <w:rFonts w:asciiTheme="majorHAnsi" w:hAnsiTheme="majorHAnsi"/>
        </w:rPr>
        <w:t xml:space="preserve">your mentee </w:t>
      </w:r>
      <w:r w:rsidR="00ED3C41" w:rsidRPr="00E16D5E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any </w:t>
      </w:r>
      <w:r w:rsidR="00ED3C41" w:rsidRPr="00E16D5E">
        <w:rPr>
          <w:rFonts w:asciiTheme="majorHAnsi" w:hAnsiTheme="majorHAnsi"/>
        </w:rPr>
        <w:t>resources you find useful (some suggestions can be found at the end of this document).</w:t>
      </w:r>
    </w:p>
    <w:p w14:paraId="24CE0F0E" w14:textId="77777777" w:rsidR="00E16D5E" w:rsidRPr="00E16D5E" w:rsidRDefault="00E16D5E" w:rsidP="00E16D5E">
      <w:pPr>
        <w:pStyle w:val="ListParagraph"/>
        <w:spacing w:after="120"/>
        <w:contextualSpacing w:val="0"/>
        <w:rPr>
          <w:rFonts w:asciiTheme="majorHAnsi" w:hAnsiTheme="majorHAnsi"/>
        </w:rPr>
      </w:pPr>
    </w:p>
    <w:p w14:paraId="10245E23" w14:textId="6BF411AC" w:rsidR="004C6384" w:rsidRDefault="004C6384" w:rsidP="004C638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STEP</w:t>
      </w:r>
      <w:r w:rsidR="000F3867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="00C27F39">
        <w:rPr>
          <w:rFonts w:asciiTheme="majorHAnsi" w:hAnsiTheme="majorHAnsi"/>
          <w:b/>
        </w:rPr>
        <w:t>3</w:t>
      </w:r>
      <w:r w:rsidR="000B11C6">
        <w:rPr>
          <w:rFonts w:asciiTheme="majorHAnsi" w:hAnsiTheme="majorHAnsi"/>
          <w:b/>
        </w:rPr>
        <w:t>–</w:t>
      </w:r>
      <w:r w:rsidR="004F75AA">
        <w:rPr>
          <w:rFonts w:asciiTheme="majorHAnsi" w:hAnsiTheme="majorHAnsi"/>
          <w:b/>
        </w:rPr>
        <w:t xml:space="preserve">5 </w:t>
      </w:r>
      <w:r>
        <w:rPr>
          <w:rFonts w:asciiTheme="majorHAnsi" w:hAnsiTheme="majorHAnsi"/>
          <w:b/>
        </w:rPr>
        <w:t>–</w:t>
      </w:r>
      <w:r w:rsidRPr="0081784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Review IDP and </w:t>
      </w:r>
      <w:r w:rsidR="00665AA7">
        <w:rPr>
          <w:rFonts w:asciiTheme="majorHAnsi" w:hAnsiTheme="majorHAnsi"/>
          <w:b/>
        </w:rPr>
        <w:t xml:space="preserve">optionally </w:t>
      </w:r>
      <w:r w:rsidR="004F75AA">
        <w:rPr>
          <w:rFonts w:asciiTheme="majorHAnsi" w:hAnsiTheme="majorHAnsi"/>
          <w:b/>
        </w:rPr>
        <w:t>participate in a review meeting</w:t>
      </w:r>
    </w:p>
    <w:p w14:paraId="5E3C1438" w14:textId="77777777" w:rsidR="004F75AA" w:rsidRDefault="004F75AA" w:rsidP="004C6384">
      <w:pPr>
        <w:rPr>
          <w:rFonts w:asciiTheme="majorHAnsi" w:hAnsiTheme="majorHAnsi"/>
          <w:b/>
        </w:rPr>
      </w:pPr>
    </w:p>
    <w:p w14:paraId="41E08854" w14:textId="6B4A9259" w:rsidR="007F231B" w:rsidRPr="00665AA7" w:rsidRDefault="00847808" w:rsidP="007F231B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ajorHAnsi" w:hAnsiTheme="majorHAnsi"/>
          <w:b/>
        </w:rPr>
      </w:pPr>
      <w:r w:rsidRPr="00C27F39">
        <w:rPr>
          <w:rFonts w:asciiTheme="majorHAnsi" w:hAnsiTheme="majorHAnsi"/>
        </w:rPr>
        <w:t xml:space="preserve">Provide </w:t>
      </w:r>
      <w:r w:rsidR="007625EF" w:rsidRPr="00C27F39">
        <w:rPr>
          <w:rFonts w:asciiTheme="majorHAnsi" w:hAnsiTheme="majorHAnsi"/>
        </w:rPr>
        <w:t xml:space="preserve">positive and </w:t>
      </w:r>
      <w:r w:rsidR="007F3C5A" w:rsidRPr="00C27F39">
        <w:rPr>
          <w:rFonts w:asciiTheme="majorHAnsi" w:hAnsiTheme="majorHAnsi"/>
        </w:rPr>
        <w:t xml:space="preserve">constructive </w:t>
      </w:r>
      <w:r w:rsidR="00926B5E">
        <w:rPr>
          <w:rFonts w:asciiTheme="majorHAnsi" w:hAnsiTheme="majorHAnsi"/>
        </w:rPr>
        <w:t>feedback,</w:t>
      </w:r>
      <w:r w:rsidRPr="00C27F39">
        <w:rPr>
          <w:rFonts w:asciiTheme="majorHAnsi" w:hAnsiTheme="majorHAnsi"/>
        </w:rPr>
        <w:t xml:space="preserve"> and help your </w:t>
      </w:r>
      <w:r w:rsidR="00926B5E">
        <w:rPr>
          <w:rFonts w:asciiTheme="majorHAnsi" w:hAnsiTheme="majorHAnsi"/>
        </w:rPr>
        <w:t>mentee</w:t>
      </w:r>
      <w:r w:rsidRPr="00C27F39">
        <w:rPr>
          <w:rFonts w:asciiTheme="majorHAnsi" w:hAnsiTheme="majorHAnsi"/>
        </w:rPr>
        <w:t xml:space="preserve"> set realistic and achievable </w:t>
      </w:r>
      <w:r w:rsidR="007625EF" w:rsidRPr="00C27F39">
        <w:rPr>
          <w:rFonts w:asciiTheme="majorHAnsi" w:hAnsiTheme="majorHAnsi"/>
        </w:rPr>
        <w:t>milestones</w:t>
      </w:r>
      <w:r w:rsidRPr="00C27F39">
        <w:rPr>
          <w:rFonts w:asciiTheme="majorHAnsi" w:hAnsiTheme="majorHAnsi"/>
        </w:rPr>
        <w:t>.</w:t>
      </w:r>
      <w:r w:rsidR="007625EF" w:rsidRPr="00C27F39">
        <w:rPr>
          <w:rFonts w:asciiTheme="majorHAnsi" w:hAnsiTheme="majorHAnsi"/>
        </w:rPr>
        <w:t xml:space="preserve"> </w:t>
      </w:r>
      <w:r w:rsidR="007F231B">
        <w:rPr>
          <w:rFonts w:asciiTheme="majorHAnsi" w:hAnsiTheme="majorHAnsi"/>
        </w:rPr>
        <w:t xml:space="preserve"> </w:t>
      </w:r>
      <w:r w:rsidR="007625EF" w:rsidRPr="00C27F39">
        <w:rPr>
          <w:rFonts w:asciiTheme="majorHAnsi" w:hAnsiTheme="majorHAnsi"/>
        </w:rPr>
        <w:t xml:space="preserve">Agree on an IDP that </w:t>
      </w:r>
      <w:r w:rsidR="007F231B">
        <w:rPr>
          <w:rFonts w:asciiTheme="majorHAnsi" w:hAnsiTheme="majorHAnsi"/>
        </w:rPr>
        <w:t xml:space="preserve">helps the </w:t>
      </w:r>
      <w:r w:rsidR="00926B5E">
        <w:rPr>
          <w:rFonts w:asciiTheme="majorHAnsi" w:hAnsiTheme="majorHAnsi"/>
        </w:rPr>
        <w:t>mentee</w:t>
      </w:r>
      <w:r w:rsidR="007F231B">
        <w:rPr>
          <w:rFonts w:asciiTheme="majorHAnsi" w:hAnsiTheme="majorHAnsi"/>
        </w:rPr>
        <w:t xml:space="preserve"> </w:t>
      </w:r>
      <w:r w:rsidR="00873629" w:rsidRPr="00C27F39">
        <w:rPr>
          <w:rFonts w:asciiTheme="majorHAnsi" w:hAnsiTheme="majorHAnsi"/>
        </w:rPr>
        <w:t xml:space="preserve">be productive with his/her research project </w:t>
      </w:r>
      <w:r w:rsidR="00873629" w:rsidRPr="00C27F39">
        <w:rPr>
          <w:rFonts w:asciiTheme="majorHAnsi" w:hAnsiTheme="majorHAnsi"/>
          <w:u w:val="single"/>
        </w:rPr>
        <w:t>AND</w:t>
      </w:r>
      <w:r w:rsidR="00873629" w:rsidRPr="00C27F39">
        <w:rPr>
          <w:rFonts w:asciiTheme="majorHAnsi" w:hAnsiTheme="majorHAnsi"/>
        </w:rPr>
        <w:t xml:space="preserve"> adequately prepare</w:t>
      </w:r>
      <w:r w:rsidR="000B11C6">
        <w:rPr>
          <w:rFonts w:asciiTheme="majorHAnsi" w:hAnsiTheme="majorHAnsi"/>
        </w:rPr>
        <w:t>s</w:t>
      </w:r>
      <w:r w:rsidR="00873629" w:rsidRPr="00C27F39">
        <w:rPr>
          <w:rFonts w:asciiTheme="majorHAnsi" w:hAnsiTheme="majorHAnsi"/>
        </w:rPr>
        <w:t xml:space="preserve"> </w:t>
      </w:r>
      <w:r w:rsidR="00F62D48" w:rsidRPr="00C27F39">
        <w:rPr>
          <w:rFonts w:asciiTheme="majorHAnsi" w:hAnsiTheme="majorHAnsi"/>
        </w:rPr>
        <w:t>him/her</w:t>
      </w:r>
      <w:r w:rsidR="00873629" w:rsidRPr="00C27F39">
        <w:rPr>
          <w:rFonts w:asciiTheme="majorHAnsi" w:hAnsiTheme="majorHAnsi"/>
        </w:rPr>
        <w:t xml:space="preserve"> with </w:t>
      </w:r>
      <w:r w:rsidR="00B63548">
        <w:rPr>
          <w:rFonts w:asciiTheme="majorHAnsi" w:hAnsiTheme="majorHAnsi"/>
        </w:rPr>
        <w:t xml:space="preserve">PD </w:t>
      </w:r>
      <w:r w:rsidR="00873629" w:rsidRPr="00C27F39">
        <w:rPr>
          <w:rFonts w:asciiTheme="majorHAnsi" w:hAnsiTheme="majorHAnsi"/>
        </w:rPr>
        <w:t xml:space="preserve">for their chosen career. </w:t>
      </w:r>
      <w:r w:rsidR="007F231B">
        <w:rPr>
          <w:rFonts w:asciiTheme="majorHAnsi" w:hAnsiTheme="majorHAnsi"/>
        </w:rPr>
        <w:t xml:space="preserve"> Respect that y</w:t>
      </w:r>
      <w:r w:rsidR="00873629" w:rsidRPr="00C27F39">
        <w:rPr>
          <w:rFonts w:asciiTheme="majorHAnsi" w:hAnsiTheme="majorHAnsi"/>
        </w:rPr>
        <w:t xml:space="preserve">our </w:t>
      </w:r>
      <w:r w:rsidR="00926B5E">
        <w:rPr>
          <w:rFonts w:asciiTheme="majorHAnsi" w:hAnsiTheme="majorHAnsi"/>
        </w:rPr>
        <w:t>mentee</w:t>
      </w:r>
      <w:r w:rsidR="00873629" w:rsidRPr="00C27F39">
        <w:rPr>
          <w:rFonts w:asciiTheme="majorHAnsi" w:hAnsiTheme="majorHAnsi"/>
        </w:rPr>
        <w:t xml:space="preserve"> </w:t>
      </w:r>
      <w:r w:rsidR="007F231B">
        <w:rPr>
          <w:rFonts w:asciiTheme="majorHAnsi" w:hAnsiTheme="majorHAnsi"/>
        </w:rPr>
        <w:t>might</w:t>
      </w:r>
      <w:r w:rsidR="00873629" w:rsidRPr="00C27F39">
        <w:rPr>
          <w:rFonts w:asciiTheme="majorHAnsi" w:hAnsiTheme="majorHAnsi"/>
        </w:rPr>
        <w:t xml:space="preserve"> </w:t>
      </w:r>
      <w:r w:rsidR="00E86D50" w:rsidRPr="00C27F39">
        <w:rPr>
          <w:rFonts w:asciiTheme="majorHAnsi" w:hAnsiTheme="majorHAnsi"/>
        </w:rPr>
        <w:t>choose</w:t>
      </w:r>
      <w:r w:rsidR="00873629" w:rsidRPr="00C27F39">
        <w:rPr>
          <w:rFonts w:asciiTheme="majorHAnsi" w:hAnsiTheme="majorHAnsi"/>
        </w:rPr>
        <w:t xml:space="preserve"> a different career goal </w:t>
      </w:r>
      <w:r w:rsidR="00E86D50" w:rsidRPr="00C27F39">
        <w:rPr>
          <w:rFonts w:asciiTheme="majorHAnsi" w:hAnsiTheme="majorHAnsi"/>
        </w:rPr>
        <w:t>than</w:t>
      </w:r>
      <w:r w:rsidR="00873629" w:rsidRPr="00C27F39">
        <w:rPr>
          <w:rFonts w:asciiTheme="majorHAnsi" w:hAnsiTheme="majorHAnsi"/>
        </w:rPr>
        <w:t xml:space="preserve"> your</w:t>
      </w:r>
      <w:r w:rsidR="007F231B">
        <w:rPr>
          <w:rFonts w:asciiTheme="majorHAnsi" w:hAnsiTheme="majorHAnsi"/>
        </w:rPr>
        <w:t>s, and that s/he may need different preparation</w:t>
      </w:r>
      <w:r w:rsidR="00E86D50" w:rsidRPr="00C27F39">
        <w:rPr>
          <w:rFonts w:asciiTheme="majorHAnsi" w:hAnsiTheme="majorHAnsi"/>
        </w:rPr>
        <w:t xml:space="preserve">. </w:t>
      </w:r>
      <w:r w:rsidR="007F231B">
        <w:rPr>
          <w:rFonts w:asciiTheme="majorHAnsi" w:hAnsiTheme="majorHAnsi"/>
        </w:rPr>
        <w:t xml:space="preserve"> </w:t>
      </w:r>
      <w:r w:rsidR="00926B5E">
        <w:rPr>
          <w:rFonts w:asciiTheme="majorHAnsi" w:hAnsiTheme="majorHAnsi"/>
        </w:rPr>
        <w:t>Keep in mind that your mentee</w:t>
      </w:r>
      <w:r w:rsidR="00E86D50" w:rsidRPr="00C27F39">
        <w:rPr>
          <w:rFonts w:asciiTheme="majorHAnsi" w:hAnsiTheme="majorHAnsi"/>
        </w:rPr>
        <w:t xml:space="preserve"> needs your full support. </w:t>
      </w:r>
    </w:p>
    <w:p w14:paraId="0D56EC59" w14:textId="3E340C94" w:rsidR="00665AA7" w:rsidRPr="00F655F0" w:rsidRDefault="00F655F0" w:rsidP="007F231B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Although not required, we encourage you to join your </w:t>
      </w:r>
      <w:r w:rsidR="00926B5E">
        <w:rPr>
          <w:rFonts w:asciiTheme="majorHAnsi" w:hAnsiTheme="majorHAnsi"/>
        </w:rPr>
        <w:t>mentee</w:t>
      </w:r>
      <w:r>
        <w:rPr>
          <w:rFonts w:asciiTheme="majorHAnsi" w:hAnsiTheme="majorHAnsi"/>
        </w:rPr>
        <w:t xml:space="preserve"> when s/he meets with the IDP coordinator to review the revised IDP draft.</w:t>
      </w:r>
    </w:p>
    <w:p w14:paraId="5DDACC24" w14:textId="286E6D5D" w:rsidR="007872D9" w:rsidRDefault="005A17DC" w:rsidP="007F231B">
      <w:pPr>
        <w:pStyle w:val="ListParagraph"/>
        <w:numPr>
          <w:ilvl w:val="0"/>
          <w:numId w:val="30"/>
        </w:numPr>
        <w:spacing w:after="120"/>
        <w:contextualSpacing w:val="0"/>
        <w:rPr>
          <w:rFonts w:asciiTheme="majorHAnsi" w:hAnsiTheme="majorHAnsi"/>
          <w:b/>
        </w:rPr>
      </w:pPr>
      <w:r>
        <w:rPr>
          <w:rFonts w:asciiTheme="majorHAnsi" w:hAnsiTheme="majorHAnsi"/>
        </w:rPr>
        <w:t>Sign Form 3</w:t>
      </w:r>
      <w:r w:rsidR="004F75AA">
        <w:rPr>
          <w:rFonts w:asciiTheme="majorHAnsi" w:hAnsiTheme="majorHAnsi"/>
        </w:rPr>
        <w:t xml:space="preserve"> after</w:t>
      </w:r>
      <w:r w:rsidR="00926B5E">
        <w:rPr>
          <w:rFonts w:asciiTheme="majorHAnsi" w:hAnsiTheme="majorHAnsi"/>
        </w:rPr>
        <w:t xml:space="preserve"> everyone (mentee</w:t>
      </w:r>
      <w:r w:rsidR="004F75AA">
        <w:rPr>
          <w:rFonts w:asciiTheme="majorHAnsi" w:hAnsiTheme="majorHAnsi"/>
        </w:rPr>
        <w:t xml:space="preserve">, </w:t>
      </w:r>
      <w:r w:rsidR="00926B5E">
        <w:rPr>
          <w:rFonts w:asciiTheme="majorHAnsi" w:hAnsiTheme="majorHAnsi"/>
        </w:rPr>
        <w:t>research advisor, PD mentor and</w:t>
      </w:r>
      <w:r w:rsidR="004F75AA">
        <w:rPr>
          <w:rFonts w:asciiTheme="majorHAnsi" w:hAnsiTheme="majorHAnsi"/>
        </w:rPr>
        <w:t xml:space="preserve"> </w:t>
      </w:r>
      <w:r w:rsidR="007E0098">
        <w:rPr>
          <w:rFonts w:asciiTheme="majorHAnsi" w:hAnsiTheme="majorHAnsi"/>
        </w:rPr>
        <w:t>IDP coordinator</w:t>
      </w:r>
      <w:r w:rsidR="00926B5E">
        <w:rPr>
          <w:rFonts w:asciiTheme="majorHAnsi" w:hAnsiTheme="majorHAnsi"/>
        </w:rPr>
        <w:t>) has</w:t>
      </w:r>
      <w:r w:rsidR="004F75AA">
        <w:rPr>
          <w:rFonts w:asciiTheme="majorHAnsi" w:hAnsiTheme="majorHAnsi"/>
        </w:rPr>
        <w:t xml:space="preserve"> agreed on a final IDP</w:t>
      </w:r>
      <w:r w:rsidR="000B11C6">
        <w:rPr>
          <w:rFonts w:asciiTheme="majorHAnsi" w:hAnsiTheme="majorHAnsi"/>
        </w:rPr>
        <w:t>.</w:t>
      </w:r>
    </w:p>
    <w:p w14:paraId="2DD661D0" w14:textId="77777777" w:rsidR="004F75AA" w:rsidRDefault="004F75AA" w:rsidP="004C6384">
      <w:pPr>
        <w:rPr>
          <w:rFonts w:asciiTheme="majorHAnsi" w:hAnsiTheme="majorHAnsi"/>
          <w:b/>
        </w:rPr>
      </w:pPr>
    </w:p>
    <w:p w14:paraId="14732F26" w14:textId="77777777" w:rsidR="007F231B" w:rsidRDefault="007F231B" w:rsidP="007F231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STEP 6 –</w:t>
      </w:r>
      <w:r w:rsidRPr="0081784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Regular Review of Progress</w:t>
      </w:r>
    </w:p>
    <w:p w14:paraId="21E47C54" w14:textId="22D0EA89" w:rsidR="007F231B" w:rsidRPr="00F655F0" w:rsidRDefault="007F231B" w:rsidP="00F655F0">
      <w:pPr>
        <w:pStyle w:val="ListParagraph"/>
        <w:numPr>
          <w:ilvl w:val="0"/>
          <w:numId w:val="21"/>
        </w:numPr>
        <w:spacing w:after="120"/>
        <w:contextualSpacing w:val="0"/>
        <w:rPr>
          <w:rFonts w:asciiTheme="majorHAnsi" w:hAnsiTheme="majorHAnsi"/>
        </w:rPr>
      </w:pPr>
      <w:r w:rsidRPr="00C57FD8">
        <w:rPr>
          <w:rFonts w:asciiTheme="majorHAnsi" w:hAnsiTheme="majorHAnsi"/>
        </w:rPr>
        <w:t xml:space="preserve">Meet with your </w:t>
      </w:r>
      <w:r w:rsidR="00926B5E">
        <w:rPr>
          <w:rFonts w:asciiTheme="majorHAnsi" w:hAnsiTheme="majorHAnsi"/>
        </w:rPr>
        <w:t>mentee</w:t>
      </w:r>
      <w:r w:rsidR="005A17DC">
        <w:rPr>
          <w:rFonts w:asciiTheme="majorHAnsi" w:hAnsiTheme="majorHAnsi"/>
        </w:rPr>
        <w:t xml:space="preserve"> </w:t>
      </w:r>
      <w:r w:rsidRPr="00C57FD8">
        <w:rPr>
          <w:rFonts w:asciiTheme="majorHAnsi" w:hAnsiTheme="majorHAnsi"/>
        </w:rPr>
        <w:t xml:space="preserve">regularly.  </w:t>
      </w:r>
      <w:r w:rsidR="00F655F0" w:rsidRPr="00C57FD8">
        <w:rPr>
          <w:rFonts w:asciiTheme="majorHAnsi" w:hAnsiTheme="majorHAnsi"/>
        </w:rPr>
        <w:t xml:space="preserve">We require a meeting each semester, and </w:t>
      </w:r>
      <w:r w:rsidR="00F655F0">
        <w:rPr>
          <w:rFonts w:asciiTheme="majorHAnsi" w:hAnsiTheme="majorHAnsi"/>
        </w:rPr>
        <w:t>encourage more frequent meetings.</w:t>
      </w:r>
    </w:p>
    <w:p w14:paraId="55826CD8" w14:textId="5158E84F" w:rsidR="007F231B" w:rsidRPr="00C57FD8" w:rsidRDefault="007F231B" w:rsidP="007F231B">
      <w:pPr>
        <w:pStyle w:val="ListParagraph"/>
        <w:numPr>
          <w:ilvl w:val="0"/>
          <w:numId w:val="2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Understand that career goals evolve, so PD training has</w:t>
      </w:r>
      <w:r w:rsidR="00926B5E">
        <w:rPr>
          <w:rFonts w:asciiTheme="majorHAnsi" w:hAnsiTheme="majorHAnsi"/>
        </w:rPr>
        <w:t xml:space="preserve"> to evolve as well.  Help your mentee</w:t>
      </w:r>
      <w:r>
        <w:rPr>
          <w:rFonts w:asciiTheme="majorHAnsi" w:hAnsiTheme="majorHAnsi"/>
        </w:rPr>
        <w:t xml:space="preserve"> </w:t>
      </w:r>
      <w:r w:rsidRPr="00C57FD8">
        <w:rPr>
          <w:rFonts w:asciiTheme="majorHAnsi" w:hAnsiTheme="majorHAnsi"/>
        </w:rPr>
        <w:t xml:space="preserve">modify </w:t>
      </w:r>
      <w:r>
        <w:rPr>
          <w:rFonts w:asciiTheme="majorHAnsi" w:hAnsiTheme="majorHAnsi"/>
        </w:rPr>
        <w:t xml:space="preserve">their </w:t>
      </w:r>
      <w:r w:rsidRPr="00C57FD8">
        <w:rPr>
          <w:rFonts w:asciiTheme="majorHAnsi" w:hAnsiTheme="majorHAnsi"/>
        </w:rPr>
        <w:t>IDP a</w:t>
      </w:r>
      <w:r>
        <w:rPr>
          <w:rFonts w:asciiTheme="majorHAnsi" w:hAnsiTheme="majorHAnsi"/>
        </w:rPr>
        <w:t>s needed</w:t>
      </w:r>
      <w:r w:rsidR="00F655F0">
        <w:rPr>
          <w:rFonts w:asciiTheme="majorHAnsi" w:hAnsiTheme="majorHAnsi"/>
        </w:rPr>
        <w:t>.</w:t>
      </w:r>
    </w:p>
    <w:p w14:paraId="07967B81" w14:textId="77777777" w:rsidR="004F75AA" w:rsidRPr="007F231B" w:rsidRDefault="007F231B" w:rsidP="004C6384">
      <w:pPr>
        <w:pStyle w:val="Default"/>
        <w:numPr>
          <w:ilvl w:val="0"/>
          <w:numId w:val="8"/>
        </w:numPr>
        <w:spacing w:after="120"/>
        <w:jc w:val="both"/>
        <w:rPr>
          <w:rFonts w:asciiTheme="majorHAnsi" w:hAnsiTheme="majorHAnsi"/>
          <w:b/>
        </w:rPr>
      </w:pPr>
      <w:r w:rsidRPr="007F231B">
        <w:rPr>
          <w:rFonts w:asciiTheme="majorHAnsi" w:hAnsiTheme="majorHAnsi"/>
        </w:rPr>
        <w:t xml:space="preserve">Each April, sign off on the revision. </w:t>
      </w:r>
    </w:p>
    <w:p w14:paraId="3A7ADD1E" w14:textId="77777777" w:rsidR="00F655F0" w:rsidRDefault="00F655F0" w:rsidP="004C6384">
      <w:pPr>
        <w:rPr>
          <w:rFonts w:asciiTheme="majorHAnsi" w:hAnsiTheme="majorHAnsi"/>
          <w:b/>
        </w:rPr>
      </w:pPr>
    </w:p>
    <w:p w14:paraId="16818E8F" w14:textId="77777777" w:rsidR="00F655F0" w:rsidRPr="00DA6310" w:rsidRDefault="00F655F0" w:rsidP="00F655F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</w:rPr>
        <w:t>STEP 7 –</w:t>
      </w:r>
      <w:r w:rsidRPr="0081784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Annual self-assessment</w:t>
      </w:r>
    </w:p>
    <w:p w14:paraId="330CBFF5" w14:textId="19E401E9" w:rsidR="004C6384" w:rsidRPr="00F655F0" w:rsidRDefault="00F655F0" w:rsidP="00F655F0">
      <w:pPr>
        <w:pStyle w:val="Default"/>
        <w:numPr>
          <w:ilvl w:val="0"/>
          <w:numId w:val="8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</w:rPr>
        <w:t>Each year, your</w:t>
      </w:r>
      <w:r w:rsidRPr="00F655F0">
        <w:rPr>
          <w:rFonts w:asciiTheme="majorHAnsi" w:hAnsiTheme="majorHAnsi"/>
        </w:rPr>
        <w:t xml:space="preserve"> </w:t>
      </w:r>
      <w:r w:rsidR="00926B5E">
        <w:rPr>
          <w:rFonts w:asciiTheme="majorHAnsi" w:hAnsiTheme="majorHAnsi"/>
        </w:rPr>
        <w:t>mentee</w:t>
      </w:r>
      <w:r w:rsidRPr="00F655F0">
        <w:rPr>
          <w:rFonts w:asciiTheme="majorHAnsi" w:hAnsiTheme="majorHAnsi"/>
        </w:rPr>
        <w:t xml:space="preserve"> will re-do the</w:t>
      </w:r>
      <w:r>
        <w:rPr>
          <w:rFonts w:asciiTheme="majorHAnsi" w:hAnsiTheme="majorHAnsi"/>
        </w:rPr>
        <w:t>ir</w:t>
      </w:r>
      <w:r w:rsidRPr="00F655F0">
        <w:rPr>
          <w:rFonts w:asciiTheme="majorHAnsi" w:hAnsiTheme="majorHAnsi"/>
        </w:rPr>
        <w:t xml:space="preserve"> written </w:t>
      </w:r>
      <w:r>
        <w:rPr>
          <w:rFonts w:asciiTheme="majorHAnsi" w:hAnsiTheme="majorHAnsi"/>
        </w:rPr>
        <w:t xml:space="preserve">self-assessment.  Each year, your role is to review the </w:t>
      </w:r>
      <w:r w:rsidRPr="004628E3">
        <w:rPr>
          <w:rFonts w:asciiTheme="majorHAnsi" w:hAnsiTheme="majorHAnsi"/>
        </w:rPr>
        <w:t>self</w:t>
      </w:r>
      <w:r>
        <w:rPr>
          <w:rFonts w:asciiTheme="majorHAnsi" w:hAnsiTheme="majorHAnsi"/>
        </w:rPr>
        <w:t xml:space="preserve">-assessment and provide feedback. </w:t>
      </w:r>
      <w:r w:rsidR="007F231B" w:rsidRPr="00F655F0">
        <w:rPr>
          <w:rFonts w:asciiTheme="majorHAnsi" w:hAnsiTheme="majorHAnsi"/>
          <w:b/>
        </w:rPr>
        <w:br w:type="page"/>
      </w:r>
    </w:p>
    <w:p w14:paraId="29AB42D3" w14:textId="77777777" w:rsidR="008B3EF6" w:rsidRDefault="008B3EF6" w:rsidP="008B3EF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Resources</w:t>
      </w:r>
    </w:p>
    <w:p w14:paraId="2A2F60CF" w14:textId="77777777" w:rsidR="008B3EF6" w:rsidRPr="0081784A" w:rsidRDefault="008B3EF6" w:rsidP="008B3EF6">
      <w:pPr>
        <w:rPr>
          <w:rFonts w:asciiTheme="majorHAnsi" w:hAnsiTheme="majorHAnsi"/>
          <w:b/>
        </w:rPr>
      </w:pPr>
    </w:p>
    <w:p w14:paraId="76A1BBF7" w14:textId="77777777" w:rsidR="008B3EF6" w:rsidRPr="00282DEB" w:rsidRDefault="008B3EF6" w:rsidP="008B3EF6">
      <w:pPr>
        <w:tabs>
          <w:tab w:val="left" w:pos="480"/>
        </w:tabs>
        <w:rPr>
          <w:rFonts w:asciiTheme="majorHAnsi" w:hAnsiTheme="majorHAnsi"/>
          <w:i/>
          <w:u w:val="single"/>
        </w:rPr>
      </w:pPr>
      <w:r w:rsidRPr="00570028">
        <w:rPr>
          <w:rFonts w:asciiTheme="majorHAnsi" w:hAnsiTheme="majorHAnsi"/>
          <w:i/>
          <w:u w:val="single"/>
        </w:rPr>
        <w:t>Self-assessment and planning your IDP</w:t>
      </w:r>
    </w:p>
    <w:p w14:paraId="35B4D99C" w14:textId="77777777" w:rsidR="008B3EF6" w:rsidRDefault="008B3EF6" w:rsidP="008B3EF6">
      <w:pPr>
        <w:pStyle w:val="ListParagraph"/>
        <w:numPr>
          <w:ilvl w:val="0"/>
          <w:numId w:val="15"/>
        </w:numPr>
        <w:tabs>
          <w:tab w:val="left" w:pos="480"/>
        </w:tabs>
        <w:rPr>
          <w:rFonts w:asciiTheme="majorHAnsi" w:hAnsiTheme="majorHAnsi"/>
        </w:rPr>
      </w:pPr>
      <w:r w:rsidRPr="00ED3C41">
        <w:rPr>
          <w:rStyle w:val="Hyperlink"/>
          <w:rFonts w:asciiTheme="majorHAnsi" w:hAnsiTheme="majorHAnsi"/>
          <w:color w:val="auto"/>
          <w:u w:val="none"/>
        </w:rPr>
        <w:t>S</w:t>
      </w:r>
      <w:r>
        <w:rPr>
          <w:rStyle w:val="Hyperlink"/>
          <w:rFonts w:asciiTheme="majorHAnsi" w:hAnsiTheme="majorHAnsi"/>
          <w:color w:val="auto"/>
          <w:u w:val="none"/>
        </w:rPr>
        <w:t xml:space="preserve">cience Careers: </w:t>
      </w:r>
      <w:hyperlink r:id="rId8" w:history="1">
        <w:r w:rsidRPr="006931AA">
          <w:rPr>
            <w:rStyle w:val="Hyperlink"/>
            <w:rFonts w:asciiTheme="majorHAnsi" w:hAnsiTheme="majorHAnsi"/>
          </w:rPr>
          <w:t>http://myidp.sciencecareers.org/</w:t>
        </w:r>
      </w:hyperlink>
    </w:p>
    <w:p w14:paraId="760CF848" w14:textId="77777777" w:rsidR="008B3EF6" w:rsidRDefault="008B3EF6" w:rsidP="008B3EF6">
      <w:pPr>
        <w:pStyle w:val="ListParagraph"/>
        <w:numPr>
          <w:ilvl w:val="0"/>
          <w:numId w:val="15"/>
        </w:numPr>
        <w:tabs>
          <w:tab w:val="left" w:pos="480"/>
        </w:tabs>
        <w:rPr>
          <w:rFonts w:asciiTheme="majorHAnsi" w:hAnsiTheme="majorHAnsi"/>
        </w:rPr>
      </w:pPr>
      <w:r w:rsidRPr="0078119C">
        <w:rPr>
          <w:rFonts w:asciiTheme="majorHAnsi" w:hAnsiTheme="majorHAnsi"/>
        </w:rPr>
        <w:t xml:space="preserve">Fiske, P.S. (2001) Put Your Science to Work: The Take-Charge Career Guide for Scientists. American Geophysical Union </w:t>
      </w:r>
    </w:p>
    <w:p w14:paraId="6A9DCE5A" w14:textId="77777777" w:rsidR="008B3EF6" w:rsidRDefault="008B3EF6" w:rsidP="008B3EF6">
      <w:pPr>
        <w:tabs>
          <w:tab w:val="left" w:pos="480"/>
        </w:tabs>
        <w:rPr>
          <w:rFonts w:asciiTheme="majorHAnsi" w:hAnsiTheme="majorHAnsi"/>
        </w:rPr>
      </w:pPr>
    </w:p>
    <w:p w14:paraId="430237A0" w14:textId="77777777" w:rsidR="008B3EF6" w:rsidRPr="00282DEB" w:rsidRDefault="008B3EF6" w:rsidP="008B3EF6">
      <w:pPr>
        <w:tabs>
          <w:tab w:val="left" w:pos="480"/>
        </w:tabs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Teaching &amp; Mentoring</w:t>
      </w:r>
    </w:p>
    <w:p w14:paraId="471CC24D" w14:textId="77777777" w:rsidR="008B3EF6" w:rsidRDefault="008B3EF6" w:rsidP="008B3EF6">
      <w:pPr>
        <w:pStyle w:val="ListParagraph"/>
        <w:numPr>
          <w:ilvl w:val="0"/>
          <w:numId w:val="16"/>
        </w:numPr>
        <w:tabs>
          <w:tab w:val="left" w:pos="480"/>
        </w:tabs>
        <w:rPr>
          <w:rFonts w:asciiTheme="majorHAnsi" w:hAnsiTheme="majorHAnsi"/>
        </w:rPr>
      </w:pPr>
      <w:r>
        <w:rPr>
          <w:rFonts w:asciiTheme="majorHAnsi" w:hAnsiTheme="majorHAnsi"/>
        </w:rPr>
        <w:t>Advisor, Teacher, Role Model, Friend (1997) On being a Mentor to Students in Science and Engineering. National Academy Press</w:t>
      </w:r>
    </w:p>
    <w:p w14:paraId="3556E142" w14:textId="77777777" w:rsidR="008B3EF6" w:rsidRDefault="008B3EF6" w:rsidP="008B3EF6">
      <w:pPr>
        <w:pStyle w:val="ListParagraph"/>
        <w:numPr>
          <w:ilvl w:val="0"/>
          <w:numId w:val="16"/>
        </w:numPr>
        <w:tabs>
          <w:tab w:val="left" w:pos="480"/>
        </w:tabs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AC3D0F">
        <w:rPr>
          <w:rFonts w:asciiTheme="majorHAnsi" w:hAnsiTheme="majorHAnsi"/>
        </w:rPr>
        <w:t xml:space="preserve">arl </w:t>
      </w:r>
      <w:r>
        <w:rPr>
          <w:rFonts w:asciiTheme="majorHAnsi" w:hAnsiTheme="majorHAnsi"/>
        </w:rPr>
        <w:t>W</w:t>
      </w:r>
      <w:r w:rsidRPr="00AC3D0F">
        <w:rPr>
          <w:rFonts w:asciiTheme="majorHAnsi" w:hAnsiTheme="majorHAnsi"/>
        </w:rPr>
        <w:t xml:space="preserve">ieman </w:t>
      </w:r>
      <w:r>
        <w:rPr>
          <w:rFonts w:asciiTheme="majorHAnsi" w:hAnsiTheme="majorHAnsi"/>
        </w:rPr>
        <w:t>S</w:t>
      </w:r>
      <w:r w:rsidRPr="00AC3D0F">
        <w:rPr>
          <w:rFonts w:asciiTheme="majorHAnsi" w:hAnsiTheme="majorHAnsi"/>
        </w:rPr>
        <w:t xml:space="preserve">cience </w:t>
      </w:r>
      <w:r>
        <w:rPr>
          <w:rFonts w:asciiTheme="majorHAnsi" w:hAnsiTheme="majorHAnsi"/>
        </w:rPr>
        <w:t>E</w:t>
      </w:r>
      <w:r w:rsidRPr="00AC3D0F">
        <w:rPr>
          <w:rFonts w:asciiTheme="majorHAnsi" w:hAnsiTheme="majorHAnsi"/>
        </w:rPr>
        <w:t xml:space="preserve">ducation </w:t>
      </w:r>
      <w:r>
        <w:rPr>
          <w:rFonts w:asciiTheme="majorHAnsi" w:hAnsiTheme="majorHAnsi"/>
        </w:rPr>
        <w:t>I</w:t>
      </w:r>
      <w:r w:rsidRPr="00AC3D0F">
        <w:rPr>
          <w:rFonts w:asciiTheme="majorHAnsi" w:hAnsiTheme="majorHAnsi"/>
        </w:rPr>
        <w:t>nitiative</w:t>
      </w:r>
      <w:r>
        <w:rPr>
          <w:rFonts w:asciiTheme="majorHAnsi" w:hAnsiTheme="majorHAnsi"/>
        </w:rPr>
        <w:t xml:space="preserve">: </w:t>
      </w:r>
      <w:hyperlink r:id="rId9" w:history="1">
        <w:r w:rsidRPr="00AB462C">
          <w:rPr>
            <w:rStyle w:val="Hyperlink"/>
            <w:rFonts w:asciiTheme="majorHAnsi" w:hAnsiTheme="majorHAnsi"/>
          </w:rPr>
          <w:t>http://www.cwsei.ubc.ca/</w:t>
        </w:r>
      </w:hyperlink>
    </w:p>
    <w:p w14:paraId="610C8049" w14:textId="77777777" w:rsidR="008B3EF6" w:rsidRDefault="008B3EF6" w:rsidP="008B3EF6">
      <w:pPr>
        <w:pStyle w:val="ListParagraph"/>
        <w:numPr>
          <w:ilvl w:val="0"/>
          <w:numId w:val="16"/>
        </w:numPr>
        <w:tabs>
          <w:tab w:val="left" w:pos="480"/>
        </w:tabs>
        <w:rPr>
          <w:rFonts w:asciiTheme="majorHAnsi" w:hAnsiTheme="majorHAnsi"/>
        </w:rPr>
      </w:pPr>
      <w:r w:rsidRPr="00ED3C41">
        <w:rPr>
          <w:rFonts w:asciiTheme="majorHAnsi" w:hAnsiTheme="majorHAnsi"/>
        </w:rPr>
        <w:t xml:space="preserve">Science Education Resource Center: </w:t>
      </w:r>
      <w:hyperlink r:id="rId10" w:history="1">
        <w:r>
          <w:rPr>
            <w:rStyle w:val="Hyperlink"/>
            <w:rFonts w:asciiTheme="majorHAnsi" w:hAnsiTheme="majorHAnsi"/>
          </w:rPr>
          <w:t>http://serc.carleton.edu/index.html</w:t>
        </w:r>
      </w:hyperlink>
    </w:p>
    <w:p w14:paraId="37A24C28" w14:textId="77777777" w:rsidR="008B3EF6" w:rsidRDefault="008B3EF6" w:rsidP="008B3EF6">
      <w:pPr>
        <w:rPr>
          <w:rFonts w:asciiTheme="majorHAnsi" w:hAnsiTheme="majorHAnsi"/>
        </w:rPr>
      </w:pPr>
    </w:p>
    <w:p w14:paraId="685079FD" w14:textId="77777777" w:rsidR="008B3EF6" w:rsidRDefault="008B3EF6" w:rsidP="008B3EF6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Leadership</w:t>
      </w:r>
    </w:p>
    <w:p w14:paraId="7264C87B" w14:textId="77777777" w:rsidR="008B3EF6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Linsky</w:t>
      </w:r>
      <w:r w:rsidRPr="00282DE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M, Heifetz, R.E.</w:t>
      </w:r>
      <w:r w:rsidRPr="00282DEB">
        <w:rPr>
          <w:rFonts w:asciiTheme="majorHAnsi" w:hAnsiTheme="majorHAnsi"/>
        </w:rPr>
        <w:t xml:space="preserve"> (200</w:t>
      </w:r>
      <w:r>
        <w:rPr>
          <w:rFonts w:asciiTheme="majorHAnsi" w:hAnsiTheme="majorHAnsi"/>
        </w:rPr>
        <w:t>2</w:t>
      </w:r>
      <w:r w:rsidRPr="00282DE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Leadership on the Line: Staying Alive Through the Dangers of Leading. Harvard Business Review Press</w:t>
      </w:r>
    </w:p>
    <w:p w14:paraId="1F6C1444" w14:textId="77777777" w:rsidR="008B3EF6" w:rsidRPr="00282DEB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Sapienza</w:t>
      </w:r>
      <w:r w:rsidRPr="00282DE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A.M</w:t>
      </w:r>
      <w:r w:rsidRPr="00282DEB">
        <w:rPr>
          <w:rFonts w:asciiTheme="majorHAnsi" w:hAnsiTheme="majorHAnsi"/>
        </w:rPr>
        <w:t>. (200</w:t>
      </w:r>
      <w:r>
        <w:rPr>
          <w:rFonts w:asciiTheme="majorHAnsi" w:hAnsiTheme="majorHAnsi"/>
        </w:rPr>
        <w:t>4</w:t>
      </w:r>
      <w:r w:rsidRPr="00282DE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Managing Scientists: Leadership Strategies in Scientific Research</w:t>
      </w:r>
      <w:r w:rsidRPr="00282DE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Wiley-IEEE, Inc.</w:t>
      </w:r>
    </w:p>
    <w:p w14:paraId="105238AB" w14:textId="77777777" w:rsidR="008B3EF6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Myers, B. (2011) Take the Lead. Atria Paperback. Simon &amp; Shuster, Inc.</w:t>
      </w:r>
    </w:p>
    <w:p w14:paraId="3D54A1EE" w14:textId="77777777" w:rsidR="008B3EF6" w:rsidRPr="00282DEB" w:rsidRDefault="008B3EF6" w:rsidP="008B3EF6">
      <w:pPr>
        <w:pStyle w:val="ListParagraph"/>
        <w:rPr>
          <w:rFonts w:asciiTheme="majorHAnsi" w:hAnsiTheme="majorHAnsi"/>
        </w:rPr>
      </w:pPr>
    </w:p>
    <w:p w14:paraId="72D50EEF" w14:textId="77777777" w:rsidR="008B3EF6" w:rsidRPr="00282DEB" w:rsidRDefault="008B3EF6" w:rsidP="008B3EF6">
      <w:pPr>
        <w:tabs>
          <w:tab w:val="left" w:pos="480"/>
        </w:tabs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Oral &amp; Written Communication</w:t>
      </w:r>
    </w:p>
    <w:p w14:paraId="72AAE11B" w14:textId="77777777" w:rsidR="008B3EF6" w:rsidRPr="00282DEB" w:rsidRDefault="008B3EF6" w:rsidP="008B3EF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282DEB">
        <w:rPr>
          <w:rFonts w:asciiTheme="majorHAnsi" w:hAnsiTheme="majorHAnsi"/>
        </w:rPr>
        <w:t>Day, R. and Gastel, B. (2011) How to Write and Publish a Scientific Paper. Greenwood</w:t>
      </w:r>
    </w:p>
    <w:p w14:paraId="208AB36F" w14:textId="77777777" w:rsidR="008B3EF6" w:rsidRPr="00E460D7" w:rsidRDefault="008B3EF6" w:rsidP="008B3EF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282DEB">
        <w:rPr>
          <w:rFonts w:asciiTheme="majorHAnsi" w:hAnsiTheme="majorHAnsi"/>
        </w:rPr>
        <w:t>Browning, B. (2008) Perfect Phrases for Writing Grant Proposals. Madison, Wisconsin: CWL Publishing Enterprises</w:t>
      </w:r>
    </w:p>
    <w:p w14:paraId="04126F16" w14:textId="77777777" w:rsidR="008B3EF6" w:rsidRPr="00282DEB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82DEB">
        <w:rPr>
          <w:rFonts w:asciiTheme="majorHAnsi" w:hAnsiTheme="majorHAnsi"/>
        </w:rPr>
        <w:t>Olson, R. (2009) Don’t Be Such A Scientist. Island Press</w:t>
      </w:r>
    </w:p>
    <w:p w14:paraId="523C5697" w14:textId="77777777" w:rsidR="008B3EF6" w:rsidRDefault="008B3EF6" w:rsidP="008B3EF6">
      <w:pPr>
        <w:rPr>
          <w:rFonts w:asciiTheme="majorHAnsi" w:hAnsiTheme="majorHAnsi"/>
        </w:rPr>
      </w:pPr>
    </w:p>
    <w:p w14:paraId="6FD2B026" w14:textId="77777777" w:rsidR="008B3EF6" w:rsidRDefault="008B3EF6" w:rsidP="008B3EF6">
      <w:pPr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Place &amp; Culture</w:t>
      </w:r>
    </w:p>
    <w:p w14:paraId="00BCA515" w14:textId="77777777" w:rsidR="008B3EF6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Clark, J.R.K., Hawai‘i Place Names (2002). University of Hawai‘i Press</w:t>
      </w:r>
    </w:p>
    <w:p w14:paraId="6015D318" w14:textId="77777777" w:rsidR="008B3EF6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Morgan, J.R., Hawai‘i: A Unique Geography (1996). Bess Press</w:t>
      </w:r>
    </w:p>
    <w:p w14:paraId="40502FF6" w14:textId="77777777" w:rsidR="008B3EF6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Pukui, M.K., Elbert, S.H.</w:t>
      </w:r>
      <w:r w:rsidRPr="00282DEB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1986</w:t>
      </w:r>
      <w:r w:rsidRPr="00282DEB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Hawaiian Dictionary. University of Hawai‘i Press</w:t>
      </w:r>
    </w:p>
    <w:p w14:paraId="5F4CD96A" w14:textId="77777777" w:rsidR="008B3EF6" w:rsidRPr="005D4678" w:rsidRDefault="008B3EF6" w:rsidP="008B3EF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5D4678">
        <w:rPr>
          <w:rFonts w:asciiTheme="majorHAnsi" w:hAnsiTheme="majorHAnsi"/>
        </w:rPr>
        <w:t xml:space="preserve">Sterling, </w:t>
      </w:r>
      <w:r>
        <w:rPr>
          <w:rFonts w:asciiTheme="majorHAnsi" w:hAnsiTheme="majorHAnsi"/>
        </w:rPr>
        <w:t xml:space="preserve">E.P, </w:t>
      </w:r>
      <w:r w:rsidRPr="005D4678">
        <w:rPr>
          <w:rFonts w:asciiTheme="majorHAnsi" w:hAnsiTheme="majorHAnsi"/>
        </w:rPr>
        <w:t>Summers,</w:t>
      </w:r>
      <w:r>
        <w:rPr>
          <w:rFonts w:asciiTheme="majorHAnsi" w:hAnsiTheme="majorHAnsi"/>
        </w:rPr>
        <w:t xml:space="preserve"> C.C. (1978). Sites of O‘ahu. </w:t>
      </w:r>
      <w:r w:rsidRPr="005D4678">
        <w:rPr>
          <w:rFonts w:asciiTheme="majorHAnsi" w:hAnsiTheme="majorHAnsi"/>
        </w:rPr>
        <w:t>Bernice Pauahi Bishop Museum</w:t>
      </w:r>
    </w:p>
    <w:p w14:paraId="223DAAAD" w14:textId="77777777" w:rsidR="008B3EF6" w:rsidRDefault="008B3EF6" w:rsidP="008B3EF6">
      <w:pPr>
        <w:rPr>
          <w:rFonts w:asciiTheme="majorHAnsi" w:hAnsiTheme="majorHAnsi"/>
        </w:rPr>
      </w:pPr>
    </w:p>
    <w:p w14:paraId="32C9694B" w14:textId="77777777" w:rsidR="008B3EF6" w:rsidRPr="00282DEB" w:rsidRDefault="008B3EF6" w:rsidP="008B3EF6">
      <w:pPr>
        <w:rPr>
          <w:rFonts w:asciiTheme="majorHAnsi" w:hAnsiTheme="majorHAnsi"/>
          <w:i/>
          <w:u w:val="single"/>
        </w:rPr>
      </w:pPr>
      <w:r w:rsidRPr="00282DEB">
        <w:rPr>
          <w:rFonts w:asciiTheme="majorHAnsi" w:hAnsiTheme="majorHAnsi"/>
          <w:i/>
          <w:u w:val="single"/>
        </w:rPr>
        <w:t>Career</w:t>
      </w:r>
      <w:r>
        <w:rPr>
          <w:rFonts w:asciiTheme="majorHAnsi" w:hAnsiTheme="majorHAnsi"/>
          <w:i/>
          <w:u w:val="single"/>
        </w:rPr>
        <w:t xml:space="preserve"> Development</w:t>
      </w:r>
    </w:p>
    <w:p w14:paraId="73D92FCB" w14:textId="77777777" w:rsidR="008B3EF6" w:rsidRPr="00282DEB" w:rsidRDefault="008B3EF6" w:rsidP="008B3EF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Bolles, R.N. (2002) What Color is you Parachute? A Practical manual for Job-Hunters and Career-Changers. Ten Speed Press</w:t>
      </w:r>
    </w:p>
    <w:p w14:paraId="6E0B7EDF" w14:textId="77777777" w:rsidR="008B3EF6" w:rsidRDefault="008B3EF6" w:rsidP="008B3EF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282DEB">
        <w:rPr>
          <w:rFonts w:asciiTheme="majorHAnsi" w:hAnsiTheme="majorHAnsi"/>
        </w:rPr>
        <w:t>Robbins-Roth, C. (2006) Alter</w:t>
      </w:r>
      <w:r>
        <w:rPr>
          <w:rFonts w:asciiTheme="majorHAnsi" w:hAnsiTheme="majorHAnsi"/>
        </w:rPr>
        <w:t>na</w:t>
      </w:r>
      <w:r w:rsidRPr="00282DEB">
        <w:rPr>
          <w:rFonts w:asciiTheme="majorHAnsi" w:hAnsiTheme="majorHAnsi"/>
        </w:rPr>
        <w:t>tive Careers in Science – Leaving the Ivory Tower. Elsevie</w:t>
      </w:r>
      <w:r>
        <w:rPr>
          <w:rFonts w:asciiTheme="majorHAnsi" w:hAnsiTheme="majorHAnsi"/>
        </w:rPr>
        <w:t>r</w:t>
      </w:r>
      <w:r w:rsidRPr="00282DEB" w:rsidDel="007A5EBC">
        <w:rPr>
          <w:rFonts w:asciiTheme="majorHAnsi" w:hAnsiTheme="majorHAnsi"/>
        </w:rPr>
        <w:t xml:space="preserve"> </w:t>
      </w:r>
    </w:p>
    <w:p w14:paraId="0B2CE769" w14:textId="450EAAB5" w:rsidR="009F3926" w:rsidRPr="008B3EF6" w:rsidRDefault="008B3EF6" w:rsidP="004C6384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Careers in Science and Engineering (1996) A Student Planning Guide to Grad School and Beyond. National Academy Press</w:t>
      </w:r>
    </w:p>
    <w:p w14:paraId="72010698" w14:textId="77777777" w:rsidR="00B97708" w:rsidRPr="00B97708" w:rsidRDefault="00B97708" w:rsidP="00B97708">
      <w:pPr>
        <w:rPr>
          <w:rFonts w:asciiTheme="majorHAnsi" w:hAnsiTheme="majorHAnsi"/>
        </w:rPr>
      </w:pPr>
    </w:p>
    <w:sectPr w:rsidR="00B97708" w:rsidRPr="00B97708" w:rsidSect="009B43AE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87C0" w14:textId="77777777" w:rsidR="00EA11A7" w:rsidRDefault="00EA11A7">
      <w:r>
        <w:separator/>
      </w:r>
    </w:p>
  </w:endnote>
  <w:endnote w:type="continuationSeparator" w:id="0">
    <w:p w14:paraId="1FFB896D" w14:textId="77777777" w:rsidR="00EA11A7" w:rsidRDefault="00E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0A5D" w14:textId="77777777" w:rsidR="007872D9" w:rsidRDefault="00ED3C41">
    <w:pPr>
      <w:pStyle w:val="Footer"/>
      <w:framePr w:wrap="around" w:vAnchor="text" w:hAnchor="margin" w:xAlign="center" w:y="1"/>
      <w:rPr>
        <w:rStyle w:val="PageNumber"/>
      </w:rPr>
      <w:pPrChange w:id="3" w:author="Daniela Böttjer" w:date="2016-10-26T15:58:00Z">
        <w:pPr>
          <w:pStyle w:val="Footer"/>
          <w:framePr w:wrap="around" w:vAnchor="text" w:hAnchor="margin" w:xAlign="right" w:y="1"/>
        </w:pPr>
      </w:pPrChange>
    </w:pPr>
    <w:r>
      <w:rPr>
        <w:rStyle w:val="PageNumber"/>
      </w:rPr>
      <w:fldChar w:fldCharType="begin"/>
    </w:r>
    <w:r w:rsidR="00FA52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D5DC4" w14:textId="77777777" w:rsidR="00FA5247" w:rsidRDefault="00FA5247" w:rsidP="00043C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A7B9" w14:textId="77777777" w:rsidR="00FA5247" w:rsidRDefault="00ED3C41" w:rsidP="00C2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52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A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6F6038" w14:textId="77777777" w:rsidR="00FA5247" w:rsidRDefault="00FA5247" w:rsidP="00005B0E">
    <w:pPr>
      <w:pStyle w:val="Footer"/>
    </w:pPr>
  </w:p>
  <w:p w14:paraId="79CAE921" w14:textId="77777777" w:rsidR="00FA5247" w:rsidRDefault="00FA5247" w:rsidP="00043C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6CA1" w14:textId="77777777" w:rsidR="00EA11A7" w:rsidRDefault="00EA11A7" w:rsidP="00C27F39">
      <w:pPr>
        <w:pStyle w:val="Footer"/>
        <w:framePr w:wrap="around" w:vAnchor="text" w:hAnchor="margin" w:xAlign="right" w:y="1"/>
        <w:rPr>
          <w:rStyle w:val="PageNumber"/>
        </w:rPr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</w:p>
    <w:p w14:paraId="154240D2" w14:textId="77777777" w:rsidR="00EA11A7" w:rsidRDefault="00EA11A7">
      <w:pPr>
        <w:pStyle w:val="Footer"/>
        <w:framePr w:wrap="around" w:vAnchor="text" w:hAnchor="margin" w:xAlign="right" w:y="1"/>
        <w:ind w:right="360"/>
        <w:rPr>
          <w:rStyle w:val="PageNumber"/>
        </w:rPr>
        <w:pPrChange w:id="0" w:author="Daniela Böttjer" w:date="2016-10-26T15:58:00Z">
          <w:pPr>
            <w:pStyle w:val="Footer"/>
            <w:framePr w:wrap="around" w:vAnchor="text" w:hAnchor="margin" w:xAlign="right" w:y="1"/>
          </w:pPr>
        </w:pPrChange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</w:p>
    <w:p w14:paraId="29BD7415" w14:textId="77777777" w:rsidR="00EA11A7" w:rsidRDefault="00EA11A7">
      <w:pPr>
        <w:ind w:right="360"/>
        <w:pPrChange w:id="1" w:author="Daniela Böttjer" w:date="2016-10-26T15:58:00Z">
          <w:pPr/>
        </w:pPrChange>
      </w:pPr>
      <w:r>
        <w:separator/>
      </w:r>
    </w:p>
  </w:footnote>
  <w:footnote w:type="continuationSeparator" w:id="0">
    <w:p w14:paraId="7FE1C7A0" w14:textId="77777777" w:rsidR="00EA11A7" w:rsidRDefault="00EA1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F83A" w14:textId="560AC878" w:rsidR="00FA5247" w:rsidRPr="00FD120D" w:rsidRDefault="00FA5247">
    <w:pPr>
      <w:pStyle w:val="Header"/>
      <w:rPr>
        <w:rFonts w:asciiTheme="majorHAnsi" w:hAnsiTheme="majorHAnsi"/>
        <w:sz w:val="22"/>
        <w:szCs w:val="22"/>
      </w:rPr>
    </w:pPr>
    <w:r w:rsidRPr="00FD120D">
      <w:rPr>
        <w:rFonts w:asciiTheme="majorHAnsi" w:hAnsiTheme="majorHAnsi"/>
        <w:sz w:val="22"/>
        <w:szCs w:val="22"/>
      </w:rPr>
      <w:t xml:space="preserve">‘Ike Wai </w:t>
    </w:r>
    <w:r w:rsidR="00611685" w:rsidRPr="00FD120D">
      <w:rPr>
        <w:rFonts w:asciiTheme="majorHAnsi" w:hAnsiTheme="majorHAnsi"/>
        <w:sz w:val="22"/>
        <w:szCs w:val="22"/>
      </w:rPr>
      <w:t>IDP</w:t>
    </w:r>
    <w:r w:rsidR="009355D6">
      <w:rPr>
        <w:rFonts w:asciiTheme="majorHAnsi" w:hAnsiTheme="majorHAnsi"/>
        <w:sz w:val="22"/>
        <w:szCs w:val="22"/>
      </w:rPr>
      <w:t xml:space="preserve"> </w:t>
    </w:r>
    <w:r w:rsidR="00624A75">
      <w:rPr>
        <w:rFonts w:asciiTheme="majorHAnsi" w:hAnsiTheme="majorHAnsi"/>
      </w:rPr>
      <w:t>(rev 1/2019</w:t>
    </w:r>
    <w:r w:rsidR="009355D6">
      <w:rPr>
        <w:rFonts w:asciiTheme="majorHAnsi" w:hAnsiTheme="majorHAnsi"/>
      </w:rPr>
      <w:t>)</w:t>
    </w:r>
    <w:r w:rsidR="00005B0E" w:rsidRPr="00FD120D">
      <w:rPr>
        <w:rFonts w:asciiTheme="majorHAnsi" w:hAnsiTheme="majorHAnsi"/>
        <w:sz w:val="22"/>
        <w:szCs w:val="22"/>
      </w:rPr>
      <w:tab/>
    </w:r>
    <w:r w:rsidR="00611685" w:rsidRPr="00FD120D">
      <w:rPr>
        <w:rFonts w:asciiTheme="majorHAnsi" w:hAnsiTheme="majorHAnsi"/>
        <w:sz w:val="22"/>
        <w:szCs w:val="22"/>
      </w:rPr>
      <w:tab/>
    </w:r>
    <w:r w:rsidR="00D0245F">
      <w:rPr>
        <w:rFonts w:asciiTheme="majorHAnsi" w:hAnsiTheme="majorHAnsi"/>
        <w:sz w:val="22"/>
        <w:szCs w:val="22"/>
      </w:rPr>
      <w:t xml:space="preserve">Mentor/Advisor </w:t>
    </w:r>
    <w:r w:rsidR="00611685" w:rsidRPr="00FD120D">
      <w:rPr>
        <w:rFonts w:asciiTheme="majorHAnsi" w:hAnsiTheme="majorHAnsi"/>
        <w:sz w:val="22"/>
        <w:szCs w:val="22"/>
      </w:rPr>
      <w:t>Guidelines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6E"/>
    <w:multiLevelType w:val="hybridMultilevel"/>
    <w:tmpl w:val="624C6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380"/>
    <w:multiLevelType w:val="hybridMultilevel"/>
    <w:tmpl w:val="DFEC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4F17"/>
    <w:multiLevelType w:val="multilevel"/>
    <w:tmpl w:val="8154DE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F2400"/>
    <w:multiLevelType w:val="hybridMultilevel"/>
    <w:tmpl w:val="8154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D0049"/>
    <w:multiLevelType w:val="hybridMultilevel"/>
    <w:tmpl w:val="49B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7D71"/>
    <w:multiLevelType w:val="hybridMultilevel"/>
    <w:tmpl w:val="41804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797598"/>
    <w:multiLevelType w:val="hybridMultilevel"/>
    <w:tmpl w:val="47C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14D3"/>
    <w:multiLevelType w:val="hybridMultilevel"/>
    <w:tmpl w:val="52ECB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B6483"/>
    <w:multiLevelType w:val="hybridMultilevel"/>
    <w:tmpl w:val="660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233D"/>
    <w:multiLevelType w:val="hybridMultilevel"/>
    <w:tmpl w:val="DF70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378"/>
    <w:multiLevelType w:val="hybridMultilevel"/>
    <w:tmpl w:val="095E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A1D71"/>
    <w:multiLevelType w:val="multilevel"/>
    <w:tmpl w:val="70E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E7231"/>
    <w:multiLevelType w:val="hybridMultilevel"/>
    <w:tmpl w:val="152A4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51C91"/>
    <w:multiLevelType w:val="hybridMultilevel"/>
    <w:tmpl w:val="5A14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40CC5"/>
    <w:multiLevelType w:val="hybridMultilevel"/>
    <w:tmpl w:val="159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74E11"/>
    <w:multiLevelType w:val="hybridMultilevel"/>
    <w:tmpl w:val="8B584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A260B"/>
    <w:multiLevelType w:val="multilevel"/>
    <w:tmpl w:val="A1A858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55434"/>
    <w:multiLevelType w:val="hybridMultilevel"/>
    <w:tmpl w:val="6EEA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0B1C"/>
    <w:multiLevelType w:val="hybridMultilevel"/>
    <w:tmpl w:val="A1A85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44D0E"/>
    <w:multiLevelType w:val="hybridMultilevel"/>
    <w:tmpl w:val="913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74A42"/>
    <w:multiLevelType w:val="hybridMultilevel"/>
    <w:tmpl w:val="3A0C2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701D3B"/>
    <w:multiLevelType w:val="hybridMultilevel"/>
    <w:tmpl w:val="901C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F7FA3"/>
    <w:multiLevelType w:val="hybridMultilevel"/>
    <w:tmpl w:val="E75A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D70D6"/>
    <w:multiLevelType w:val="hybridMultilevel"/>
    <w:tmpl w:val="1822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799C"/>
    <w:multiLevelType w:val="hybridMultilevel"/>
    <w:tmpl w:val="579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66955"/>
    <w:multiLevelType w:val="hybridMultilevel"/>
    <w:tmpl w:val="6B3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34BBA"/>
    <w:multiLevelType w:val="hybridMultilevel"/>
    <w:tmpl w:val="B650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C6F39"/>
    <w:multiLevelType w:val="hybridMultilevel"/>
    <w:tmpl w:val="350A1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B7E55"/>
    <w:multiLevelType w:val="hybridMultilevel"/>
    <w:tmpl w:val="B90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30E28"/>
    <w:multiLevelType w:val="hybridMultilevel"/>
    <w:tmpl w:val="6E82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925C3"/>
    <w:multiLevelType w:val="hybridMultilevel"/>
    <w:tmpl w:val="E6785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558B6"/>
    <w:multiLevelType w:val="hybridMultilevel"/>
    <w:tmpl w:val="027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C78C0"/>
    <w:multiLevelType w:val="hybridMultilevel"/>
    <w:tmpl w:val="6944D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"/>
  </w:num>
  <w:num w:numId="5">
    <w:abstractNumId w:val="25"/>
  </w:num>
  <w:num w:numId="6">
    <w:abstractNumId w:val="17"/>
  </w:num>
  <w:num w:numId="7">
    <w:abstractNumId w:val="28"/>
  </w:num>
  <w:num w:numId="8">
    <w:abstractNumId w:val="26"/>
  </w:num>
  <w:num w:numId="9">
    <w:abstractNumId w:val="9"/>
  </w:num>
  <w:num w:numId="10">
    <w:abstractNumId w:val="21"/>
  </w:num>
  <w:num w:numId="11">
    <w:abstractNumId w:val="14"/>
  </w:num>
  <w:num w:numId="12">
    <w:abstractNumId w:val="23"/>
  </w:num>
  <w:num w:numId="13">
    <w:abstractNumId w:val="11"/>
  </w:num>
  <w:num w:numId="14">
    <w:abstractNumId w:val="24"/>
  </w:num>
  <w:num w:numId="15">
    <w:abstractNumId w:val="7"/>
  </w:num>
  <w:num w:numId="16">
    <w:abstractNumId w:val="15"/>
  </w:num>
  <w:num w:numId="17">
    <w:abstractNumId w:val="0"/>
  </w:num>
  <w:num w:numId="18">
    <w:abstractNumId w:val="12"/>
  </w:num>
  <w:num w:numId="19">
    <w:abstractNumId w:val="32"/>
  </w:num>
  <w:num w:numId="20">
    <w:abstractNumId w:val="5"/>
  </w:num>
  <w:num w:numId="21">
    <w:abstractNumId w:val="6"/>
  </w:num>
  <w:num w:numId="22">
    <w:abstractNumId w:val="3"/>
  </w:num>
  <w:num w:numId="23">
    <w:abstractNumId w:val="2"/>
  </w:num>
  <w:num w:numId="24">
    <w:abstractNumId w:val="20"/>
  </w:num>
  <w:num w:numId="25">
    <w:abstractNumId w:val="30"/>
  </w:num>
  <w:num w:numId="26">
    <w:abstractNumId w:val="18"/>
  </w:num>
  <w:num w:numId="27">
    <w:abstractNumId w:val="16"/>
  </w:num>
  <w:num w:numId="28">
    <w:abstractNumId w:val="10"/>
  </w:num>
  <w:num w:numId="29">
    <w:abstractNumId w:val="4"/>
  </w:num>
  <w:num w:numId="30">
    <w:abstractNumId w:val="31"/>
  </w:num>
  <w:num w:numId="31">
    <w:abstractNumId w:val="19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EC"/>
    <w:rsid w:val="00005B0E"/>
    <w:rsid w:val="00020C63"/>
    <w:rsid w:val="00026C11"/>
    <w:rsid w:val="0004278B"/>
    <w:rsid w:val="00043C29"/>
    <w:rsid w:val="00053A73"/>
    <w:rsid w:val="00053F17"/>
    <w:rsid w:val="00065712"/>
    <w:rsid w:val="000B11C6"/>
    <w:rsid w:val="000B5B0B"/>
    <w:rsid w:val="000B7D9B"/>
    <w:rsid w:val="000C43E5"/>
    <w:rsid w:val="000E42E2"/>
    <w:rsid w:val="000F3867"/>
    <w:rsid w:val="001311F6"/>
    <w:rsid w:val="0016050A"/>
    <w:rsid w:val="00160A75"/>
    <w:rsid w:val="001659A4"/>
    <w:rsid w:val="00167725"/>
    <w:rsid w:val="00181F8F"/>
    <w:rsid w:val="00195853"/>
    <w:rsid w:val="00196274"/>
    <w:rsid w:val="001C5100"/>
    <w:rsid w:val="002128B0"/>
    <w:rsid w:val="0022197B"/>
    <w:rsid w:val="00232C0E"/>
    <w:rsid w:val="002368AC"/>
    <w:rsid w:val="00251D16"/>
    <w:rsid w:val="00251F38"/>
    <w:rsid w:val="00253BE8"/>
    <w:rsid w:val="00264A64"/>
    <w:rsid w:val="00264B6D"/>
    <w:rsid w:val="00280311"/>
    <w:rsid w:val="00282C7B"/>
    <w:rsid w:val="00282DEB"/>
    <w:rsid w:val="00286260"/>
    <w:rsid w:val="00290801"/>
    <w:rsid w:val="0029487E"/>
    <w:rsid w:val="002E6C2F"/>
    <w:rsid w:val="002F738B"/>
    <w:rsid w:val="003120CF"/>
    <w:rsid w:val="0031255E"/>
    <w:rsid w:val="00312814"/>
    <w:rsid w:val="00313922"/>
    <w:rsid w:val="00324145"/>
    <w:rsid w:val="00327765"/>
    <w:rsid w:val="003335AA"/>
    <w:rsid w:val="00340CFF"/>
    <w:rsid w:val="00360409"/>
    <w:rsid w:val="00363445"/>
    <w:rsid w:val="00373478"/>
    <w:rsid w:val="0037555C"/>
    <w:rsid w:val="003A710B"/>
    <w:rsid w:val="003E39CA"/>
    <w:rsid w:val="003F3E07"/>
    <w:rsid w:val="00402D61"/>
    <w:rsid w:val="004250F7"/>
    <w:rsid w:val="004271FA"/>
    <w:rsid w:val="00430523"/>
    <w:rsid w:val="004445BE"/>
    <w:rsid w:val="00444CE5"/>
    <w:rsid w:val="00447ADD"/>
    <w:rsid w:val="0045233E"/>
    <w:rsid w:val="004628E3"/>
    <w:rsid w:val="0047173D"/>
    <w:rsid w:val="004A319E"/>
    <w:rsid w:val="004C6384"/>
    <w:rsid w:val="004C776B"/>
    <w:rsid w:val="004D79A8"/>
    <w:rsid w:val="004E0212"/>
    <w:rsid w:val="004F75AA"/>
    <w:rsid w:val="004F7DDD"/>
    <w:rsid w:val="0050239B"/>
    <w:rsid w:val="00520A3A"/>
    <w:rsid w:val="0054249A"/>
    <w:rsid w:val="005432BE"/>
    <w:rsid w:val="0055155E"/>
    <w:rsid w:val="00553181"/>
    <w:rsid w:val="00561E5D"/>
    <w:rsid w:val="00566A0F"/>
    <w:rsid w:val="00570028"/>
    <w:rsid w:val="0057533F"/>
    <w:rsid w:val="005770AC"/>
    <w:rsid w:val="00582310"/>
    <w:rsid w:val="00597C4C"/>
    <w:rsid w:val="005A17DC"/>
    <w:rsid w:val="005A6DAA"/>
    <w:rsid w:val="005C192A"/>
    <w:rsid w:val="005D40A1"/>
    <w:rsid w:val="005E4914"/>
    <w:rsid w:val="005F4316"/>
    <w:rsid w:val="005F5519"/>
    <w:rsid w:val="00605940"/>
    <w:rsid w:val="00611685"/>
    <w:rsid w:val="006168F9"/>
    <w:rsid w:val="00621FF1"/>
    <w:rsid w:val="00624A75"/>
    <w:rsid w:val="00635705"/>
    <w:rsid w:val="00636AC5"/>
    <w:rsid w:val="0064393F"/>
    <w:rsid w:val="0064450A"/>
    <w:rsid w:val="00653427"/>
    <w:rsid w:val="006615C2"/>
    <w:rsid w:val="006654D3"/>
    <w:rsid w:val="00665AA7"/>
    <w:rsid w:val="00666B40"/>
    <w:rsid w:val="006732B9"/>
    <w:rsid w:val="00674300"/>
    <w:rsid w:val="00680A66"/>
    <w:rsid w:val="00680B45"/>
    <w:rsid w:val="00680F1D"/>
    <w:rsid w:val="006C04B2"/>
    <w:rsid w:val="006D16A3"/>
    <w:rsid w:val="006E17FD"/>
    <w:rsid w:val="006E2010"/>
    <w:rsid w:val="006E30C0"/>
    <w:rsid w:val="006E32F9"/>
    <w:rsid w:val="006F265B"/>
    <w:rsid w:val="007373C9"/>
    <w:rsid w:val="00741911"/>
    <w:rsid w:val="00747DEB"/>
    <w:rsid w:val="00756601"/>
    <w:rsid w:val="007625EF"/>
    <w:rsid w:val="00763E0B"/>
    <w:rsid w:val="007658CD"/>
    <w:rsid w:val="00775FFA"/>
    <w:rsid w:val="007778C1"/>
    <w:rsid w:val="0078119C"/>
    <w:rsid w:val="0078685D"/>
    <w:rsid w:val="007872D9"/>
    <w:rsid w:val="00787E48"/>
    <w:rsid w:val="007A5EBC"/>
    <w:rsid w:val="007B08E9"/>
    <w:rsid w:val="007C49BC"/>
    <w:rsid w:val="007D1462"/>
    <w:rsid w:val="007D3EFE"/>
    <w:rsid w:val="007E0098"/>
    <w:rsid w:val="007F231B"/>
    <w:rsid w:val="007F3C5A"/>
    <w:rsid w:val="008042C0"/>
    <w:rsid w:val="00813454"/>
    <w:rsid w:val="0081784A"/>
    <w:rsid w:val="00834D0C"/>
    <w:rsid w:val="00847808"/>
    <w:rsid w:val="0085531A"/>
    <w:rsid w:val="00865AD4"/>
    <w:rsid w:val="008679CA"/>
    <w:rsid w:val="00873629"/>
    <w:rsid w:val="00877E96"/>
    <w:rsid w:val="008A357C"/>
    <w:rsid w:val="008A5C09"/>
    <w:rsid w:val="008B3C91"/>
    <w:rsid w:val="008B3EF6"/>
    <w:rsid w:val="008B7669"/>
    <w:rsid w:val="008C1C84"/>
    <w:rsid w:val="008D7782"/>
    <w:rsid w:val="008D7DB9"/>
    <w:rsid w:val="008F0904"/>
    <w:rsid w:val="009013E8"/>
    <w:rsid w:val="0091708D"/>
    <w:rsid w:val="009257EF"/>
    <w:rsid w:val="00926B5E"/>
    <w:rsid w:val="00932A25"/>
    <w:rsid w:val="009355D6"/>
    <w:rsid w:val="00944329"/>
    <w:rsid w:val="009448AD"/>
    <w:rsid w:val="0094523B"/>
    <w:rsid w:val="00950FB5"/>
    <w:rsid w:val="0095252A"/>
    <w:rsid w:val="00962FB1"/>
    <w:rsid w:val="00965AE6"/>
    <w:rsid w:val="00965BAA"/>
    <w:rsid w:val="00976C9A"/>
    <w:rsid w:val="0098500D"/>
    <w:rsid w:val="009B0E27"/>
    <w:rsid w:val="009B43AE"/>
    <w:rsid w:val="009D571C"/>
    <w:rsid w:val="009E29ED"/>
    <w:rsid w:val="009E6AFA"/>
    <w:rsid w:val="009F1245"/>
    <w:rsid w:val="009F3926"/>
    <w:rsid w:val="00A36A41"/>
    <w:rsid w:val="00A4292B"/>
    <w:rsid w:val="00A46BEC"/>
    <w:rsid w:val="00A570C6"/>
    <w:rsid w:val="00A645F3"/>
    <w:rsid w:val="00A8005E"/>
    <w:rsid w:val="00A91B38"/>
    <w:rsid w:val="00AA1DBD"/>
    <w:rsid w:val="00AA293A"/>
    <w:rsid w:val="00AC3D0F"/>
    <w:rsid w:val="00AC6BE4"/>
    <w:rsid w:val="00AD7BC7"/>
    <w:rsid w:val="00AF4B08"/>
    <w:rsid w:val="00AF6513"/>
    <w:rsid w:val="00B07093"/>
    <w:rsid w:val="00B23A1E"/>
    <w:rsid w:val="00B31B0A"/>
    <w:rsid w:val="00B35B49"/>
    <w:rsid w:val="00B63548"/>
    <w:rsid w:val="00B65B0D"/>
    <w:rsid w:val="00B8053D"/>
    <w:rsid w:val="00B85D8E"/>
    <w:rsid w:val="00B91E89"/>
    <w:rsid w:val="00B9461C"/>
    <w:rsid w:val="00B963BC"/>
    <w:rsid w:val="00B97708"/>
    <w:rsid w:val="00BA01EF"/>
    <w:rsid w:val="00BA4519"/>
    <w:rsid w:val="00BC6C85"/>
    <w:rsid w:val="00BC77B6"/>
    <w:rsid w:val="00BC7AB7"/>
    <w:rsid w:val="00BE2865"/>
    <w:rsid w:val="00BF47C8"/>
    <w:rsid w:val="00C153BD"/>
    <w:rsid w:val="00C17EB0"/>
    <w:rsid w:val="00C27F39"/>
    <w:rsid w:val="00C307AC"/>
    <w:rsid w:val="00C37670"/>
    <w:rsid w:val="00C41ABC"/>
    <w:rsid w:val="00C43F3B"/>
    <w:rsid w:val="00C57FD8"/>
    <w:rsid w:val="00C6578F"/>
    <w:rsid w:val="00C73D4D"/>
    <w:rsid w:val="00C838B6"/>
    <w:rsid w:val="00CA177A"/>
    <w:rsid w:val="00CB0A4A"/>
    <w:rsid w:val="00CB2B4C"/>
    <w:rsid w:val="00CC7682"/>
    <w:rsid w:val="00CD4C7C"/>
    <w:rsid w:val="00CD55C3"/>
    <w:rsid w:val="00CF3548"/>
    <w:rsid w:val="00D0245F"/>
    <w:rsid w:val="00D359B3"/>
    <w:rsid w:val="00D5202E"/>
    <w:rsid w:val="00D559DB"/>
    <w:rsid w:val="00D747CF"/>
    <w:rsid w:val="00DA445D"/>
    <w:rsid w:val="00DB6EC2"/>
    <w:rsid w:val="00DD07B6"/>
    <w:rsid w:val="00DD126D"/>
    <w:rsid w:val="00DE6418"/>
    <w:rsid w:val="00E16D5E"/>
    <w:rsid w:val="00E17CF0"/>
    <w:rsid w:val="00E243A4"/>
    <w:rsid w:val="00E35CBE"/>
    <w:rsid w:val="00E40AD1"/>
    <w:rsid w:val="00E47BFC"/>
    <w:rsid w:val="00E543ED"/>
    <w:rsid w:val="00E74172"/>
    <w:rsid w:val="00E853CF"/>
    <w:rsid w:val="00E86D50"/>
    <w:rsid w:val="00E9052C"/>
    <w:rsid w:val="00EA11A7"/>
    <w:rsid w:val="00EA179D"/>
    <w:rsid w:val="00EA1B38"/>
    <w:rsid w:val="00EA2FCF"/>
    <w:rsid w:val="00EA31CF"/>
    <w:rsid w:val="00EC1806"/>
    <w:rsid w:val="00EC5B29"/>
    <w:rsid w:val="00EC69F4"/>
    <w:rsid w:val="00ED2A93"/>
    <w:rsid w:val="00ED3C41"/>
    <w:rsid w:val="00ED3E9E"/>
    <w:rsid w:val="00EE4AEA"/>
    <w:rsid w:val="00EF5399"/>
    <w:rsid w:val="00F2607E"/>
    <w:rsid w:val="00F33B99"/>
    <w:rsid w:val="00F375A1"/>
    <w:rsid w:val="00F42D17"/>
    <w:rsid w:val="00F62D48"/>
    <w:rsid w:val="00F655F0"/>
    <w:rsid w:val="00F75648"/>
    <w:rsid w:val="00F83D7F"/>
    <w:rsid w:val="00F85C5D"/>
    <w:rsid w:val="00F87322"/>
    <w:rsid w:val="00FA0DCC"/>
    <w:rsid w:val="00FA5247"/>
    <w:rsid w:val="00FA53D3"/>
    <w:rsid w:val="00FC0EEC"/>
    <w:rsid w:val="00FD120D"/>
    <w:rsid w:val="00FE1FBB"/>
    <w:rsid w:val="00FE3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68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A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EC"/>
  </w:style>
  <w:style w:type="paragraph" w:styleId="Footer">
    <w:name w:val="footer"/>
    <w:basedOn w:val="Normal"/>
    <w:link w:val="FooterChar"/>
    <w:uiPriority w:val="99"/>
    <w:unhideWhenUsed/>
    <w:rsid w:val="00FC0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EC"/>
  </w:style>
  <w:style w:type="character" w:styleId="PageNumber">
    <w:name w:val="page number"/>
    <w:basedOn w:val="DefaultParagraphFont"/>
    <w:uiPriority w:val="99"/>
    <w:semiHidden/>
    <w:unhideWhenUsed/>
    <w:rsid w:val="00043C29"/>
  </w:style>
  <w:style w:type="paragraph" w:styleId="ListParagraph">
    <w:name w:val="List Paragraph"/>
    <w:basedOn w:val="Normal"/>
    <w:uiPriority w:val="34"/>
    <w:qFormat/>
    <w:rsid w:val="00962FB1"/>
    <w:pPr>
      <w:ind w:left="720"/>
      <w:contextualSpacing/>
    </w:pPr>
  </w:style>
  <w:style w:type="character" w:styleId="Strong">
    <w:name w:val="Strong"/>
    <w:basedOn w:val="DefaultParagraphFont"/>
    <w:uiPriority w:val="22"/>
    <w:rsid w:val="00E74172"/>
    <w:rPr>
      <w:b/>
    </w:rPr>
  </w:style>
  <w:style w:type="table" w:styleId="TableGrid">
    <w:name w:val="Table Grid"/>
    <w:basedOn w:val="TableNormal"/>
    <w:uiPriority w:val="59"/>
    <w:rsid w:val="00BC7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79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CommentReference">
    <w:name w:val="annotation reference"/>
    <w:basedOn w:val="DefaultParagraphFont"/>
    <w:rsid w:val="003734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73478"/>
  </w:style>
  <w:style w:type="character" w:customStyle="1" w:styleId="CommentTextChar">
    <w:name w:val="Comment Text Char"/>
    <w:basedOn w:val="DefaultParagraphFont"/>
    <w:link w:val="CommentText"/>
    <w:rsid w:val="00373478"/>
  </w:style>
  <w:style w:type="paragraph" w:styleId="CommentSubject">
    <w:name w:val="annotation subject"/>
    <w:basedOn w:val="CommentText"/>
    <w:next w:val="CommentText"/>
    <w:link w:val="CommentSubjectChar"/>
    <w:rsid w:val="003734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73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73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3478"/>
    <w:rPr>
      <w:rFonts w:ascii="Lucida Grande" w:hAnsi="Lucida Grande"/>
      <w:sz w:val="18"/>
      <w:szCs w:val="18"/>
    </w:rPr>
  </w:style>
  <w:style w:type="paragraph" w:styleId="Revision">
    <w:name w:val="Revision"/>
    <w:hidden/>
    <w:semiHidden/>
    <w:rsid w:val="004A319E"/>
  </w:style>
  <w:style w:type="character" w:styleId="Hyperlink">
    <w:name w:val="Hyperlink"/>
    <w:basedOn w:val="DefaultParagraphFont"/>
    <w:rsid w:val="007811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27F39"/>
  </w:style>
  <w:style w:type="character" w:customStyle="1" w:styleId="FootnoteTextChar">
    <w:name w:val="Footnote Text Char"/>
    <w:basedOn w:val="DefaultParagraphFont"/>
    <w:link w:val="FootnoteText"/>
    <w:rsid w:val="00C27F39"/>
  </w:style>
  <w:style w:type="character" w:styleId="FootnoteReference">
    <w:name w:val="footnote reference"/>
    <w:basedOn w:val="DefaultParagraphFont"/>
    <w:rsid w:val="00C27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A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EC"/>
  </w:style>
  <w:style w:type="paragraph" w:styleId="Footer">
    <w:name w:val="footer"/>
    <w:basedOn w:val="Normal"/>
    <w:link w:val="FooterChar"/>
    <w:uiPriority w:val="99"/>
    <w:unhideWhenUsed/>
    <w:rsid w:val="00FC0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EC"/>
  </w:style>
  <w:style w:type="character" w:styleId="PageNumber">
    <w:name w:val="page number"/>
    <w:basedOn w:val="DefaultParagraphFont"/>
    <w:uiPriority w:val="99"/>
    <w:semiHidden/>
    <w:unhideWhenUsed/>
    <w:rsid w:val="00043C29"/>
  </w:style>
  <w:style w:type="paragraph" w:styleId="ListParagraph">
    <w:name w:val="List Paragraph"/>
    <w:basedOn w:val="Normal"/>
    <w:uiPriority w:val="34"/>
    <w:qFormat/>
    <w:rsid w:val="00962FB1"/>
    <w:pPr>
      <w:ind w:left="720"/>
      <w:contextualSpacing/>
    </w:pPr>
  </w:style>
  <w:style w:type="character" w:styleId="Strong">
    <w:name w:val="Strong"/>
    <w:basedOn w:val="DefaultParagraphFont"/>
    <w:uiPriority w:val="22"/>
    <w:rsid w:val="00E74172"/>
    <w:rPr>
      <w:b/>
    </w:rPr>
  </w:style>
  <w:style w:type="table" w:styleId="TableGrid">
    <w:name w:val="Table Grid"/>
    <w:basedOn w:val="TableNormal"/>
    <w:uiPriority w:val="59"/>
    <w:rsid w:val="00BC7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179D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CommentReference">
    <w:name w:val="annotation reference"/>
    <w:basedOn w:val="DefaultParagraphFont"/>
    <w:rsid w:val="003734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73478"/>
  </w:style>
  <w:style w:type="character" w:customStyle="1" w:styleId="CommentTextChar">
    <w:name w:val="Comment Text Char"/>
    <w:basedOn w:val="DefaultParagraphFont"/>
    <w:link w:val="CommentText"/>
    <w:rsid w:val="00373478"/>
  </w:style>
  <w:style w:type="paragraph" w:styleId="CommentSubject">
    <w:name w:val="annotation subject"/>
    <w:basedOn w:val="CommentText"/>
    <w:next w:val="CommentText"/>
    <w:link w:val="CommentSubjectChar"/>
    <w:rsid w:val="003734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73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73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3478"/>
    <w:rPr>
      <w:rFonts w:ascii="Lucida Grande" w:hAnsi="Lucida Grande"/>
      <w:sz w:val="18"/>
      <w:szCs w:val="18"/>
    </w:rPr>
  </w:style>
  <w:style w:type="paragraph" w:styleId="Revision">
    <w:name w:val="Revision"/>
    <w:hidden/>
    <w:semiHidden/>
    <w:rsid w:val="004A319E"/>
  </w:style>
  <w:style w:type="character" w:styleId="Hyperlink">
    <w:name w:val="Hyperlink"/>
    <w:basedOn w:val="DefaultParagraphFont"/>
    <w:rsid w:val="007811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C27F39"/>
  </w:style>
  <w:style w:type="character" w:customStyle="1" w:styleId="FootnoteTextChar">
    <w:name w:val="Footnote Text Char"/>
    <w:basedOn w:val="DefaultParagraphFont"/>
    <w:link w:val="FootnoteText"/>
    <w:rsid w:val="00C27F39"/>
  </w:style>
  <w:style w:type="character" w:styleId="FootnoteReference">
    <w:name w:val="footnote reference"/>
    <w:basedOn w:val="DefaultParagraphFont"/>
    <w:rsid w:val="00C27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yidp.sciencecareers.org/" TargetMode="External"/><Relationship Id="rId9" Type="http://schemas.openxmlformats.org/officeDocument/2006/relationships/hyperlink" Target="http://www.cwsei.ubc.ca/" TargetMode="External"/><Relationship Id="rId10" Type="http://schemas.openxmlformats.org/officeDocument/2006/relationships/hyperlink" Target="http://serc.carleton.ed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1247</Words>
  <Characters>7112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UH/CMORE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Böttjer</dc:creator>
  <cp:lastModifiedBy>Deborah Eason</cp:lastModifiedBy>
  <cp:revision>9</cp:revision>
  <cp:lastPrinted>2017-10-18T20:23:00Z</cp:lastPrinted>
  <dcterms:created xsi:type="dcterms:W3CDTF">2017-08-01T21:29:00Z</dcterms:created>
  <dcterms:modified xsi:type="dcterms:W3CDTF">2019-01-17T21:17:00Z</dcterms:modified>
</cp:coreProperties>
</file>