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7BD5" w14:textId="77777777" w:rsidR="00C44F97" w:rsidRPr="00AC1FDF" w:rsidRDefault="00C44F97" w:rsidP="00C44F97">
      <w:pPr>
        <w:jc w:val="center"/>
        <w:rPr>
          <w:rFonts w:cs="Times New Roman"/>
          <w:b/>
        </w:rPr>
      </w:pPr>
      <w:r w:rsidRPr="00AC1FDF">
        <w:rPr>
          <w:rFonts w:cs="Times New Roman"/>
          <w:b/>
        </w:rPr>
        <w:t xml:space="preserve">RALPH SHAW SCHOLARSHIPS AND AWARDS </w:t>
      </w:r>
      <w:bookmarkStart w:id="0" w:name="_GoBack"/>
      <w:bookmarkEnd w:id="0"/>
    </w:p>
    <w:p w14:paraId="57275A4B" w14:textId="4585C992" w:rsidR="00C44F97" w:rsidRPr="00AC1FDF" w:rsidRDefault="00F32705" w:rsidP="00C44F97">
      <w:pPr>
        <w:jc w:val="center"/>
        <w:rPr>
          <w:rFonts w:cs="Times New Roman"/>
          <w:b/>
        </w:rPr>
      </w:pPr>
      <w:r w:rsidRPr="00AC1FDF">
        <w:rPr>
          <w:rFonts w:cs="Times New Roman"/>
          <w:b/>
        </w:rPr>
        <w:t xml:space="preserve">Updated </w:t>
      </w:r>
      <w:r w:rsidR="006000EF" w:rsidRPr="00AC1FDF">
        <w:rPr>
          <w:rFonts w:cs="Times New Roman"/>
          <w:b/>
        </w:rPr>
        <w:t>10/28/18</w:t>
      </w:r>
    </w:p>
    <w:p w14:paraId="1BBFC6C4" w14:textId="77777777" w:rsidR="00C44F97" w:rsidRPr="00AC1FDF" w:rsidRDefault="00C44F97" w:rsidP="00C44F97">
      <w:pPr>
        <w:rPr>
          <w:rFonts w:cs="Times New Roman"/>
        </w:rPr>
      </w:pPr>
    </w:p>
    <w:p w14:paraId="273906AD" w14:textId="31470444" w:rsidR="00C44F97" w:rsidRPr="00AC1FDF" w:rsidRDefault="00C44F97" w:rsidP="00C44F97">
      <w:pPr>
        <w:rPr>
          <w:rFonts w:cs="Times New Roman"/>
          <w:u w:val="single"/>
        </w:rPr>
      </w:pPr>
      <w:r w:rsidRPr="00AC1FDF">
        <w:rPr>
          <w:rFonts w:cs="Times New Roman"/>
        </w:rPr>
        <w:t xml:space="preserve">The Ralph R. Shaw Scholarship is named for the University Librarian, Ralph R. Shaw (1907-1972), who was also founding Dean of the UHM Graduate School of Library Studies. Established in 1985, the scholarship is funded by his estate as well as other UH Manoa LIS alumni. There are </w:t>
      </w:r>
      <w:r w:rsidR="00F32705" w:rsidRPr="00AC1FDF">
        <w:rPr>
          <w:rFonts w:cs="Times New Roman"/>
          <w:color w:val="000000" w:themeColor="text1"/>
        </w:rPr>
        <w:t>five</w:t>
      </w:r>
      <w:r w:rsidRPr="00AC1FDF">
        <w:rPr>
          <w:rFonts w:cs="Times New Roman"/>
          <w:color w:val="000000" w:themeColor="text1"/>
        </w:rPr>
        <w:t xml:space="preserve"> types of scholarships and awards </w:t>
      </w:r>
      <w:r w:rsidRPr="00AC1FDF">
        <w:rPr>
          <w:rFonts w:cs="Times New Roman"/>
        </w:rPr>
        <w:t xml:space="preserve">available. </w:t>
      </w:r>
      <w:r w:rsidRPr="00AC1FDF">
        <w:rPr>
          <w:rFonts w:cs="Times New Roman"/>
          <w:u w:val="single"/>
        </w:rPr>
        <w:t>A student may receive up to two of these scholarships and/or awards in a given school year.</w:t>
      </w:r>
    </w:p>
    <w:p w14:paraId="51C1DA89" w14:textId="77777777" w:rsidR="00C44F97" w:rsidRPr="00AC1FDF" w:rsidRDefault="00C44F97" w:rsidP="00C44F97">
      <w:pPr>
        <w:rPr>
          <w:rFonts w:cs="Times New Roman"/>
        </w:rPr>
      </w:pPr>
      <w:r w:rsidRPr="00AC1FDF">
        <w:rPr>
          <w:rFonts w:cs="Times New Roman"/>
        </w:rPr>
        <w:t xml:space="preserve"> </w:t>
      </w:r>
    </w:p>
    <w:p w14:paraId="14E9A2BF" w14:textId="3EAC71A7" w:rsidR="00C44F97" w:rsidRPr="00AC1FDF" w:rsidRDefault="00C44F97" w:rsidP="00C44F97">
      <w:pPr>
        <w:rPr>
          <w:rFonts w:cs="Times New Roman"/>
          <w:b/>
          <w:color w:val="000000" w:themeColor="text1"/>
        </w:rPr>
      </w:pPr>
      <w:r w:rsidRPr="00AC1FDF">
        <w:rPr>
          <w:rFonts w:cs="Times New Roman"/>
          <w:b/>
          <w:color w:val="000000" w:themeColor="text1"/>
        </w:rPr>
        <w:t>Types 1</w:t>
      </w:r>
      <w:r w:rsidR="00F32705" w:rsidRPr="00AC1FDF">
        <w:rPr>
          <w:rFonts w:cs="Times New Roman"/>
          <w:b/>
          <w:color w:val="000000" w:themeColor="text1"/>
        </w:rPr>
        <w:t xml:space="preserve">, </w:t>
      </w:r>
      <w:r w:rsidRPr="00AC1FDF">
        <w:rPr>
          <w:rFonts w:cs="Times New Roman"/>
          <w:b/>
          <w:color w:val="000000" w:themeColor="text1"/>
        </w:rPr>
        <w:t xml:space="preserve">2 </w:t>
      </w:r>
      <w:r w:rsidR="00F32705" w:rsidRPr="00AC1FDF">
        <w:rPr>
          <w:rFonts w:cs="Times New Roman"/>
          <w:b/>
          <w:color w:val="000000" w:themeColor="text1"/>
        </w:rPr>
        <w:t xml:space="preserve">and 3 </w:t>
      </w:r>
      <w:r w:rsidRPr="00AC1FDF">
        <w:rPr>
          <w:rFonts w:cs="Times New Roman"/>
          <w:b/>
          <w:color w:val="000000" w:themeColor="text1"/>
        </w:rPr>
        <w:t>are not advertised. Type 1 scholarships are approved and awarded by the LIS Admissions Committee. Type 2 awards are requested by individual faculty members and approved by the LIS Program Chair.</w:t>
      </w:r>
      <w:r w:rsidR="00F32705" w:rsidRPr="00AC1FDF">
        <w:rPr>
          <w:rFonts w:cs="Times New Roman"/>
          <w:b/>
          <w:color w:val="000000" w:themeColor="text1"/>
        </w:rPr>
        <w:t xml:space="preserve"> Type 3 awards will pay the membership fees for students, who are invited to join Beta Phi Mu, the international honor society for library and information science students.</w:t>
      </w:r>
    </w:p>
    <w:p w14:paraId="62153F38" w14:textId="77777777" w:rsidR="00C44F97" w:rsidRPr="00AC1FDF" w:rsidRDefault="00C44F97" w:rsidP="00C44F97">
      <w:pPr>
        <w:rPr>
          <w:rFonts w:cs="Times New Roman"/>
        </w:rPr>
      </w:pPr>
    </w:p>
    <w:p w14:paraId="64272C45" w14:textId="77777777" w:rsidR="00C44F97" w:rsidRPr="00AC1FDF" w:rsidRDefault="00C44F97" w:rsidP="00C44F97">
      <w:pPr>
        <w:pStyle w:val="ListParagraph"/>
        <w:numPr>
          <w:ilvl w:val="0"/>
          <w:numId w:val="1"/>
        </w:numPr>
        <w:rPr>
          <w:rFonts w:cs="Times New Roman"/>
          <w:b/>
        </w:rPr>
      </w:pPr>
      <w:r w:rsidRPr="00AC1FDF">
        <w:rPr>
          <w:rFonts w:cs="Times New Roman"/>
          <w:b/>
        </w:rPr>
        <w:t>Shaw Scholarship for Applicants to the UHM LIS Program</w:t>
      </w:r>
    </w:p>
    <w:p w14:paraId="4DDA469B" w14:textId="7E410508" w:rsidR="00C44F97" w:rsidRPr="00AC1FDF" w:rsidRDefault="00C44F97" w:rsidP="00C44F97">
      <w:pPr>
        <w:pStyle w:val="ListParagraph"/>
        <w:rPr>
          <w:rFonts w:cs="Times New Roman"/>
        </w:rPr>
      </w:pPr>
      <w:r w:rsidRPr="00AC1FDF">
        <w:rPr>
          <w:rFonts w:cs="Times New Roman"/>
        </w:rPr>
        <w:t xml:space="preserve">This scholarship is available for incoming students. </w:t>
      </w:r>
      <w:r w:rsidRPr="00AC1FDF">
        <w:rPr>
          <w:rFonts w:cs="Times New Roman"/>
          <w:color w:val="000000" w:themeColor="text1"/>
        </w:rPr>
        <w:t>Applicants may not apply directly for this scholarship. Priority will be</w:t>
      </w:r>
      <w:r w:rsidRPr="00AC1FDF">
        <w:rPr>
          <w:rFonts w:cs="Times New Roman"/>
        </w:rPr>
        <w:t xml:space="preserve"> given to students in this order: (1) Native Hawaiian/Pacific Island students, (2) out-of-state students, and (3) local students. The scholarship provides $5,000 for an entering student. A maximum of two scholarships may be awarded each semester. </w:t>
      </w:r>
      <w:r w:rsidR="00F32705" w:rsidRPr="00AC1FDF">
        <w:rPr>
          <w:rFonts w:cs="Times New Roman"/>
        </w:rPr>
        <w:t xml:space="preserve">In the event that there is only one student qualifying for the scholarship, the faculty has agreed that the student may receive $10,000. </w:t>
      </w:r>
      <w:r w:rsidRPr="00AC1FDF">
        <w:rPr>
          <w:rFonts w:cs="Times New Roman"/>
        </w:rPr>
        <w:t>Deadlines for fall applications will be April 1 and for spring applications will be November 1. Awardees will be selected by the LIS Admissions Committee based on the following criteria:</w:t>
      </w:r>
    </w:p>
    <w:p w14:paraId="49D38598" w14:textId="77777777" w:rsidR="00C44F97" w:rsidRPr="00AC1FDF" w:rsidRDefault="00C44F97" w:rsidP="00C44F97">
      <w:pPr>
        <w:pStyle w:val="ListParagraph"/>
        <w:numPr>
          <w:ilvl w:val="0"/>
          <w:numId w:val="2"/>
        </w:numPr>
        <w:rPr>
          <w:rFonts w:cs="Times New Roman"/>
        </w:rPr>
      </w:pPr>
      <w:r w:rsidRPr="00AC1FDF">
        <w:rPr>
          <w:rFonts w:cs="Times New Roman"/>
        </w:rPr>
        <w:t>Cumulative GPA of 3.5 or higher</w:t>
      </w:r>
    </w:p>
    <w:p w14:paraId="52B8F787" w14:textId="77777777" w:rsidR="00C44F97" w:rsidRPr="00AC1FDF" w:rsidRDefault="00C44F97" w:rsidP="00C44F97">
      <w:pPr>
        <w:pStyle w:val="ListParagraph"/>
        <w:numPr>
          <w:ilvl w:val="0"/>
          <w:numId w:val="2"/>
        </w:numPr>
        <w:rPr>
          <w:rFonts w:cs="Times New Roman"/>
        </w:rPr>
      </w:pPr>
      <w:r w:rsidRPr="00AC1FDF">
        <w:rPr>
          <w:rFonts w:cs="Times New Roman"/>
        </w:rPr>
        <w:t>Confirmed intent to enroll</w:t>
      </w:r>
    </w:p>
    <w:p w14:paraId="1CFCD1AF" w14:textId="77777777" w:rsidR="00C44F97" w:rsidRPr="00AC1FDF" w:rsidRDefault="00C44F97" w:rsidP="00C44F97">
      <w:pPr>
        <w:pStyle w:val="ListParagraph"/>
        <w:numPr>
          <w:ilvl w:val="0"/>
          <w:numId w:val="2"/>
        </w:numPr>
        <w:rPr>
          <w:rFonts w:cs="Times New Roman"/>
        </w:rPr>
      </w:pPr>
      <w:r w:rsidRPr="00AC1FDF">
        <w:rPr>
          <w:rFonts w:cs="Times New Roman"/>
        </w:rPr>
        <w:t>Intent to register as a full-time student (minimum of 8 graduate credits)</w:t>
      </w:r>
    </w:p>
    <w:p w14:paraId="2A04DFAC" w14:textId="77777777" w:rsidR="00C44F97" w:rsidRPr="00AC1FDF" w:rsidRDefault="00C44F97" w:rsidP="00C44F97">
      <w:pPr>
        <w:pStyle w:val="ListParagraph"/>
        <w:numPr>
          <w:ilvl w:val="0"/>
          <w:numId w:val="2"/>
        </w:numPr>
        <w:rPr>
          <w:rFonts w:cs="Times New Roman"/>
        </w:rPr>
      </w:pPr>
      <w:r w:rsidRPr="00AC1FDF">
        <w:rPr>
          <w:rFonts w:cs="Times New Roman"/>
        </w:rPr>
        <w:t>Evidence the student will add to the LIS community from information contained in the Statement of Objectives, Resume, and Reference Letters in the completed reference application</w:t>
      </w:r>
    </w:p>
    <w:p w14:paraId="18058CB3" w14:textId="77777777" w:rsidR="00C44F97" w:rsidRPr="00AC1FDF" w:rsidRDefault="00C44F97" w:rsidP="00C44F97">
      <w:pPr>
        <w:rPr>
          <w:rFonts w:cs="Times New Roman"/>
        </w:rPr>
      </w:pPr>
    </w:p>
    <w:p w14:paraId="27F35FE2" w14:textId="77777777" w:rsidR="00C44F97" w:rsidRPr="00AC1FDF" w:rsidRDefault="00C44F97" w:rsidP="00C44F97">
      <w:pPr>
        <w:pStyle w:val="ListParagraph"/>
        <w:numPr>
          <w:ilvl w:val="0"/>
          <w:numId w:val="1"/>
        </w:numPr>
        <w:rPr>
          <w:rFonts w:cs="Times New Roman"/>
          <w:b/>
          <w:color w:val="000000" w:themeColor="text1"/>
        </w:rPr>
      </w:pPr>
      <w:r w:rsidRPr="00AC1FDF">
        <w:rPr>
          <w:rFonts w:cs="Times New Roman"/>
          <w:b/>
          <w:color w:val="000000" w:themeColor="text1"/>
        </w:rPr>
        <w:t>Shaw Award in Support of LIS Courses</w:t>
      </w:r>
    </w:p>
    <w:p w14:paraId="3EB22510" w14:textId="77777777" w:rsidR="00C44F97" w:rsidRPr="00AC1FDF" w:rsidRDefault="00C44F97" w:rsidP="00C44F97">
      <w:pPr>
        <w:pStyle w:val="ListParagraph"/>
        <w:rPr>
          <w:rFonts w:cs="Times New Roman"/>
          <w:color w:val="000000" w:themeColor="text1"/>
        </w:rPr>
      </w:pPr>
      <w:r w:rsidRPr="00AC1FDF">
        <w:rPr>
          <w:rFonts w:cs="Times New Roman"/>
          <w:color w:val="000000" w:themeColor="text1"/>
        </w:rPr>
        <w:t xml:space="preserve">Students may not apply directly for this award. Faculty must submit a memo or application form to the LIS Program Chair requesting funding that would go directly to a </w:t>
      </w:r>
      <w:proofErr w:type="spellStart"/>
      <w:r w:rsidRPr="00AC1FDF">
        <w:rPr>
          <w:rFonts w:cs="Times New Roman"/>
          <w:color w:val="000000" w:themeColor="text1"/>
        </w:rPr>
        <w:t>MLISc</w:t>
      </w:r>
      <w:proofErr w:type="spellEnd"/>
      <w:r w:rsidRPr="00AC1FDF">
        <w:rPr>
          <w:rFonts w:cs="Times New Roman"/>
          <w:color w:val="000000" w:themeColor="text1"/>
        </w:rPr>
        <w:t xml:space="preserve"> student in support of course-related costs up to $1,000 per year. Each regular and adjunct faculty member is limited to $1,000 for such funding requests in a school year. Examples of funded projects include:</w:t>
      </w:r>
    </w:p>
    <w:p w14:paraId="5344A6FC" w14:textId="77777777" w:rsidR="00C44F97" w:rsidRPr="00AC1FDF" w:rsidRDefault="00C44F97" w:rsidP="00C44F97">
      <w:pPr>
        <w:pStyle w:val="ListParagraph"/>
        <w:numPr>
          <w:ilvl w:val="0"/>
          <w:numId w:val="5"/>
        </w:numPr>
        <w:rPr>
          <w:rFonts w:cs="Times New Roman"/>
          <w:color w:val="000000" w:themeColor="text1"/>
        </w:rPr>
      </w:pPr>
      <w:r w:rsidRPr="00AC1FDF">
        <w:rPr>
          <w:rFonts w:cs="Times New Roman"/>
          <w:color w:val="000000" w:themeColor="text1"/>
        </w:rPr>
        <w:t>Reimbursing a neighbor island student for travel to a class field trip</w:t>
      </w:r>
    </w:p>
    <w:p w14:paraId="0BC6F907" w14:textId="77777777" w:rsidR="00C44F97" w:rsidRPr="00AC1FDF" w:rsidRDefault="00C44F97" w:rsidP="00C44F97">
      <w:pPr>
        <w:pStyle w:val="ListParagraph"/>
        <w:numPr>
          <w:ilvl w:val="0"/>
          <w:numId w:val="5"/>
        </w:numPr>
        <w:rPr>
          <w:rFonts w:cs="Times New Roman"/>
          <w:color w:val="000000" w:themeColor="text1"/>
        </w:rPr>
      </w:pPr>
      <w:r w:rsidRPr="00AC1FDF">
        <w:rPr>
          <w:rFonts w:cs="Times New Roman"/>
          <w:color w:val="000000" w:themeColor="text1"/>
        </w:rPr>
        <w:t>Reimbursing a student for software needed for thesis</w:t>
      </w:r>
    </w:p>
    <w:p w14:paraId="6B4C2F19" w14:textId="77777777" w:rsidR="00C44F97" w:rsidRPr="00AC1FDF" w:rsidRDefault="00C44F97" w:rsidP="00C44F97">
      <w:pPr>
        <w:pStyle w:val="ListParagraph"/>
        <w:numPr>
          <w:ilvl w:val="0"/>
          <w:numId w:val="5"/>
        </w:numPr>
        <w:rPr>
          <w:rFonts w:cs="Times New Roman"/>
          <w:color w:val="000000" w:themeColor="text1"/>
        </w:rPr>
      </w:pPr>
      <w:r w:rsidRPr="00AC1FDF">
        <w:rPr>
          <w:rFonts w:cs="Times New Roman"/>
          <w:color w:val="000000" w:themeColor="text1"/>
        </w:rPr>
        <w:t>Reimbursing a student for expenses involved with a service learning project</w:t>
      </w:r>
    </w:p>
    <w:p w14:paraId="64B7BCB4" w14:textId="77777777" w:rsidR="00C44F97" w:rsidRPr="00AC1FDF" w:rsidRDefault="00C44F97" w:rsidP="00C44F97">
      <w:pPr>
        <w:pStyle w:val="ListParagraph"/>
        <w:rPr>
          <w:rFonts w:cs="Times New Roman"/>
          <w:color w:val="000000" w:themeColor="text1"/>
        </w:rPr>
      </w:pPr>
      <w:r w:rsidRPr="00AC1FDF">
        <w:rPr>
          <w:rFonts w:cs="Times New Roman"/>
          <w:color w:val="000000" w:themeColor="text1"/>
        </w:rPr>
        <w:t xml:space="preserve">Important: The student must provide documentation and receipts for reimbursement. </w:t>
      </w:r>
    </w:p>
    <w:p w14:paraId="77CF3182" w14:textId="3B4399EF" w:rsidR="00C44F97" w:rsidRPr="00AC1FDF" w:rsidRDefault="00C44F97" w:rsidP="00C44F97">
      <w:pPr>
        <w:rPr>
          <w:rFonts w:cs="Times New Roman"/>
          <w:color w:val="000000" w:themeColor="text1"/>
        </w:rPr>
      </w:pPr>
    </w:p>
    <w:p w14:paraId="2B752A63" w14:textId="7BE78390" w:rsidR="00F32705" w:rsidRPr="00AC1FDF" w:rsidRDefault="00F32705" w:rsidP="00F32705">
      <w:pPr>
        <w:pStyle w:val="ListParagraph"/>
        <w:numPr>
          <w:ilvl w:val="0"/>
          <w:numId w:val="1"/>
        </w:numPr>
        <w:rPr>
          <w:rFonts w:cs="Times New Roman"/>
          <w:b/>
          <w:color w:val="000000" w:themeColor="text1"/>
        </w:rPr>
      </w:pPr>
      <w:r w:rsidRPr="00AC1FDF">
        <w:rPr>
          <w:rFonts w:cs="Times New Roman"/>
          <w:b/>
          <w:color w:val="000000" w:themeColor="text1"/>
        </w:rPr>
        <w:lastRenderedPageBreak/>
        <w:t>Shaw Award for Phi Beta Mu Honorees</w:t>
      </w:r>
    </w:p>
    <w:p w14:paraId="7BAF351A" w14:textId="42CC041F" w:rsidR="00F32705" w:rsidRPr="00AC1FDF" w:rsidRDefault="00F32705" w:rsidP="00F32705">
      <w:pPr>
        <w:ind w:left="720"/>
        <w:rPr>
          <w:rFonts w:cs="Times New Roman"/>
          <w:color w:val="000000" w:themeColor="text1"/>
        </w:rPr>
      </w:pPr>
      <w:r w:rsidRPr="00AC1FDF">
        <w:rPr>
          <w:rFonts w:cs="Times New Roman"/>
          <w:color w:val="000000" w:themeColor="text1"/>
        </w:rPr>
        <w:t>Students, who are selected for the honor of joining Phi Beta Mu, will have their membership fees paid through this fund.</w:t>
      </w:r>
    </w:p>
    <w:p w14:paraId="471444D5" w14:textId="77777777" w:rsidR="004914FB" w:rsidRDefault="004914FB" w:rsidP="00C44F97">
      <w:pPr>
        <w:rPr>
          <w:rFonts w:cs="Times New Roman"/>
          <w:b/>
          <w:color w:val="000000" w:themeColor="text1"/>
        </w:rPr>
      </w:pPr>
    </w:p>
    <w:p w14:paraId="60A48EAB" w14:textId="7EB37ECC" w:rsidR="00C44F97" w:rsidRPr="00AC1FDF" w:rsidRDefault="00C44F97" w:rsidP="00C44F97">
      <w:pPr>
        <w:rPr>
          <w:rFonts w:cs="Times New Roman"/>
          <w:b/>
          <w:color w:val="000000" w:themeColor="text1"/>
        </w:rPr>
      </w:pPr>
      <w:r w:rsidRPr="00AC1FDF">
        <w:rPr>
          <w:rFonts w:cs="Times New Roman"/>
          <w:b/>
          <w:color w:val="000000" w:themeColor="text1"/>
        </w:rPr>
        <w:t xml:space="preserve">Types </w:t>
      </w:r>
      <w:r w:rsidR="00F32705" w:rsidRPr="00AC1FDF">
        <w:rPr>
          <w:rFonts w:cs="Times New Roman"/>
          <w:b/>
          <w:color w:val="000000" w:themeColor="text1"/>
        </w:rPr>
        <w:t>4</w:t>
      </w:r>
      <w:r w:rsidRPr="00AC1FDF">
        <w:rPr>
          <w:rFonts w:cs="Times New Roman"/>
          <w:b/>
          <w:color w:val="000000" w:themeColor="text1"/>
        </w:rPr>
        <w:t xml:space="preserve"> and </w:t>
      </w:r>
      <w:r w:rsidR="00F32705" w:rsidRPr="00AC1FDF">
        <w:rPr>
          <w:rFonts w:cs="Times New Roman"/>
          <w:b/>
          <w:color w:val="000000" w:themeColor="text1"/>
        </w:rPr>
        <w:t xml:space="preserve">5 </w:t>
      </w:r>
      <w:r w:rsidRPr="00AC1FDF">
        <w:rPr>
          <w:rFonts w:cs="Times New Roman"/>
          <w:b/>
          <w:color w:val="000000" w:themeColor="text1"/>
        </w:rPr>
        <w:t xml:space="preserve">are advertised, competitive scholarships and awards. Awardees for Type </w:t>
      </w:r>
      <w:r w:rsidR="00F32705" w:rsidRPr="00AC1FDF">
        <w:rPr>
          <w:rFonts w:cs="Times New Roman"/>
          <w:b/>
          <w:color w:val="000000" w:themeColor="text1"/>
        </w:rPr>
        <w:t>4</w:t>
      </w:r>
      <w:r w:rsidRPr="00AC1FDF">
        <w:rPr>
          <w:rFonts w:cs="Times New Roman"/>
          <w:b/>
          <w:color w:val="000000" w:themeColor="text1"/>
        </w:rPr>
        <w:t xml:space="preserve"> scholarships and Type </w:t>
      </w:r>
      <w:r w:rsidR="00F32705" w:rsidRPr="00AC1FDF">
        <w:rPr>
          <w:rFonts w:cs="Times New Roman"/>
          <w:b/>
          <w:color w:val="000000" w:themeColor="text1"/>
        </w:rPr>
        <w:t>5</w:t>
      </w:r>
      <w:r w:rsidRPr="00AC1FDF">
        <w:rPr>
          <w:rFonts w:cs="Times New Roman"/>
          <w:b/>
          <w:color w:val="000000" w:themeColor="text1"/>
        </w:rPr>
        <w:t xml:space="preserve"> awards are determined by the LIS faculty in executive sessions. A faculty coordinator will be appointed by the LIS Program Chair to facilitate the process.</w:t>
      </w:r>
    </w:p>
    <w:p w14:paraId="240220F9" w14:textId="77777777" w:rsidR="00C44F97" w:rsidRPr="00AC1FDF" w:rsidRDefault="00C44F97" w:rsidP="00C44F97">
      <w:pPr>
        <w:rPr>
          <w:rFonts w:cs="Times New Roman"/>
          <w:color w:val="000000" w:themeColor="text1"/>
        </w:rPr>
      </w:pPr>
    </w:p>
    <w:p w14:paraId="00B7A4B0" w14:textId="77777777" w:rsidR="00C44F97" w:rsidRPr="00AC1FDF" w:rsidRDefault="00C44F97" w:rsidP="00C44F97">
      <w:pPr>
        <w:pStyle w:val="ListParagraph"/>
        <w:numPr>
          <w:ilvl w:val="0"/>
          <w:numId w:val="1"/>
        </w:numPr>
        <w:rPr>
          <w:rFonts w:cs="Times New Roman"/>
          <w:b/>
        </w:rPr>
      </w:pPr>
      <w:r w:rsidRPr="00AC1FDF">
        <w:rPr>
          <w:rFonts w:cs="Times New Roman"/>
          <w:b/>
        </w:rPr>
        <w:t>Shaw Award for Neighbor Island Distance Education Students</w:t>
      </w:r>
    </w:p>
    <w:p w14:paraId="49F184F5" w14:textId="77777777" w:rsidR="00AC1FDF" w:rsidRPr="003E028B" w:rsidRDefault="00AC1FDF" w:rsidP="00AC1FDF">
      <w:pPr>
        <w:pStyle w:val="ListParagraph"/>
        <w:rPr>
          <w:rFonts w:cs="Times New Roman"/>
        </w:rPr>
      </w:pPr>
      <w:r w:rsidRPr="003E028B">
        <w:rPr>
          <w:rFonts w:cs="Times New Roman"/>
        </w:rPr>
        <w:t>This award is available to neighbor island students, who are participating in UHM LIS Program distance education options</w:t>
      </w:r>
      <w:r w:rsidRPr="003E028B">
        <w:rPr>
          <w:rFonts w:cs="Times New Roman"/>
          <w:color w:val="000000" w:themeColor="text1"/>
        </w:rPr>
        <w:t xml:space="preserve">. Neighbor island students, who move to Oahu specifically to take courses, may also apply for this award. The ceiling amount is $1,500 for a student; two such awards may be awarded each semester. Funding may be requested for various activities that are connected to coursework </w:t>
      </w:r>
      <w:r w:rsidRPr="003E028B">
        <w:rPr>
          <w:rFonts w:cs="Times New Roman"/>
        </w:rPr>
        <w:t xml:space="preserve">(e.g., participating in the LIS new student orientation, attending class sessions on the </w:t>
      </w:r>
      <w:proofErr w:type="spellStart"/>
      <w:r w:rsidRPr="003E028B">
        <w:rPr>
          <w:rFonts w:cs="Times New Roman"/>
        </w:rPr>
        <w:t>Manoa</w:t>
      </w:r>
      <w:proofErr w:type="spellEnd"/>
      <w:r w:rsidRPr="003E028B">
        <w:rPr>
          <w:rFonts w:cs="Times New Roman"/>
        </w:rPr>
        <w:t xml:space="preserve"> campus, participating in workshops and conferences, defraying expenses for technology needed for synchronous and asynchronous courses). A student can receive this award only once per academic year. Awardees will be selected based on the following criteria:</w:t>
      </w:r>
    </w:p>
    <w:p w14:paraId="51867CE6" w14:textId="77777777" w:rsidR="00AC1FDF" w:rsidRPr="003E028B" w:rsidRDefault="00AC1FDF" w:rsidP="00AC1FDF">
      <w:pPr>
        <w:pStyle w:val="ListParagraph"/>
        <w:numPr>
          <w:ilvl w:val="0"/>
          <w:numId w:val="3"/>
        </w:numPr>
        <w:rPr>
          <w:rFonts w:cs="Times New Roman"/>
        </w:rPr>
      </w:pPr>
      <w:r w:rsidRPr="003E028B">
        <w:rPr>
          <w:rFonts w:cs="Times New Roman"/>
        </w:rPr>
        <w:t>Cumulative GPA of 3.5 or higher</w:t>
      </w:r>
    </w:p>
    <w:p w14:paraId="2F7271DA" w14:textId="77777777" w:rsidR="00AC1FDF" w:rsidRPr="003E028B" w:rsidRDefault="00AC1FDF" w:rsidP="00AC1FDF">
      <w:pPr>
        <w:pStyle w:val="ListParagraph"/>
        <w:numPr>
          <w:ilvl w:val="0"/>
          <w:numId w:val="3"/>
        </w:numPr>
        <w:rPr>
          <w:rFonts w:cs="Times New Roman"/>
        </w:rPr>
      </w:pPr>
      <w:r w:rsidRPr="003E028B">
        <w:rPr>
          <w:rFonts w:cs="Times New Roman"/>
        </w:rPr>
        <w:t xml:space="preserve">Application letter that clearly connects the tasks/activities to coursework and also includes a projected budget </w:t>
      </w:r>
    </w:p>
    <w:p w14:paraId="54867A0E" w14:textId="77777777" w:rsidR="00AC1FDF" w:rsidRPr="003E028B" w:rsidRDefault="00AC1FDF" w:rsidP="00AC1FDF">
      <w:pPr>
        <w:pStyle w:val="ListParagraph"/>
        <w:numPr>
          <w:ilvl w:val="0"/>
          <w:numId w:val="3"/>
        </w:numPr>
        <w:rPr>
          <w:rFonts w:cs="Times New Roman"/>
        </w:rPr>
      </w:pPr>
      <w:r w:rsidRPr="003E028B">
        <w:rPr>
          <w:rFonts w:cs="Times New Roman"/>
        </w:rPr>
        <w:t>Financial need</w:t>
      </w:r>
    </w:p>
    <w:p w14:paraId="46055E53" w14:textId="77777777" w:rsidR="00AC1FDF" w:rsidRPr="003E028B" w:rsidRDefault="00AC1FDF" w:rsidP="00AC1FDF">
      <w:pPr>
        <w:pStyle w:val="ListParagraph"/>
        <w:numPr>
          <w:ilvl w:val="0"/>
          <w:numId w:val="3"/>
        </w:numPr>
        <w:rPr>
          <w:rFonts w:cs="Times New Roman"/>
        </w:rPr>
      </w:pPr>
      <w:r w:rsidRPr="003E028B">
        <w:rPr>
          <w:rFonts w:cs="Times New Roman"/>
        </w:rPr>
        <w:t xml:space="preserve">Resume </w:t>
      </w:r>
    </w:p>
    <w:p w14:paraId="57007DED" w14:textId="77777777" w:rsidR="00AC1FDF" w:rsidRPr="003E028B" w:rsidRDefault="00AC1FDF" w:rsidP="00AC1FDF">
      <w:pPr>
        <w:ind w:left="720"/>
        <w:rPr>
          <w:rFonts w:cs="Times New Roman"/>
        </w:rPr>
      </w:pPr>
      <w:r w:rsidRPr="003E028B">
        <w:rPr>
          <w:rFonts w:cs="Times New Roman"/>
        </w:rPr>
        <w:t>Award announcements will be sent via the LIS listserv in the first month of each semester. The following application documents must be sent by email t</w:t>
      </w:r>
      <w:r>
        <w:rPr>
          <w:rFonts w:cs="Times New Roman"/>
        </w:rPr>
        <w:t>o Dr. Violet Harada at vharada@hawaii.edu</w:t>
      </w:r>
      <w:r w:rsidRPr="003E028B">
        <w:rPr>
          <w:rFonts w:cs="Times New Roman"/>
        </w:rPr>
        <w:t xml:space="preserve"> </w:t>
      </w:r>
    </w:p>
    <w:p w14:paraId="48EBDCE4" w14:textId="77777777" w:rsidR="00AC1FDF" w:rsidRPr="003E028B" w:rsidRDefault="00AC1FDF" w:rsidP="00AC1FDF">
      <w:pPr>
        <w:pStyle w:val="ListParagraph"/>
        <w:numPr>
          <w:ilvl w:val="0"/>
          <w:numId w:val="4"/>
        </w:numPr>
        <w:rPr>
          <w:rFonts w:cs="Times New Roman"/>
        </w:rPr>
      </w:pPr>
      <w:r w:rsidRPr="003E028B">
        <w:rPr>
          <w:rFonts w:cs="Times New Roman"/>
        </w:rPr>
        <w:t>Application form</w:t>
      </w:r>
    </w:p>
    <w:p w14:paraId="1B85F0F8" w14:textId="77777777" w:rsidR="00AC1FDF" w:rsidRPr="003E028B" w:rsidRDefault="00AC1FDF" w:rsidP="00AC1FDF">
      <w:pPr>
        <w:pStyle w:val="ListParagraph"/>
        <w:numPr>
          <w:ilvl w:val="0"/>
          <w:numId w:val="4"/>
        </w:numPr>
        <w:rPr>
          <w:rFonts w:cs="Times New Roman"/>
        </w:rPr>
      </w:pPr>
      <w:r w:rsidRPr="003E028B">
        <w:rPr>
          <w:rFonts w:cs="Times New Roman"/>
        </w:rPr>
        <w:t>Cover letter – Detail your reasons for seeking the award and a projected budget. Highlight your academic performance and leadership accomplishments. Describe your financial needs.</w:t>
      </w:r>
    </w:p>
    <w:p w14:paraId="7C7A2146" w14:textId="77777777" w:rsidR="00AC1FDF" w:rsidRPr="003E028B" w:rsidRDefault="00AC1FDF" w:rsidP="00AC1FDF">
      <w:pPr>
        <w:pStyle w:val="ListParagraph"/>
        <w:numPr>
          <w:ilvl w:val="0"/>
          <w:numId w:val="4"/>
        </w:numPr>
        <w:rPr>
          <w:rFonts w:cs="Times New Roman"/>
        </w:rPr>
      </w:pPr>
      <w:r w:rsidRPr="003E028B">
        <w:rPr>
          <w:rFonts w:cs="Times New Roman"/>
        </w:rPr>
        <w:t>Resume</w:t>
      </w:r>
    </w:p>
    <w:p w14:paraId="745B69B2" w14:textId="77777777" w:rsidR="00AC1FDF" w:rsidRPr="003E028B" w:rsidRDefault="00AC1FDF" w:rsidP="00AC1FDF">
      <w:pPr>
        <w:pStyle w:val="ListParagraph"/>
        <w:rPr>
          <w:rFonts w:cs="Times New Roman"/>
          <w:color w:val="000000" w:themeColor="text1"/>
        </w:rPr>
      </w:pPr>
      <w:r w:rsidRPr="003E028B">
        <w:rPr>
          <w:rFonts w:cs="Times New Roman"/>
        </w:rPr>
        <w:t>Important: This is a reimbursement award. If selected, the student must submit proof of completion and receipts (e.g., receipts of conference/workshop registrations, tech purchases</w:t>
      </w:r>
      <w:r>
        <w:rPr>
          <w:rFonts w:cs="Times New Roman"/>
        </w:rPr>
        <w:t>, air travel, car rental, parking</w:t>
      </w:r>
      <w:r w:rsidRPr="003E028B">
        <w:rPr>
          <w:rFonts w:cs="Times New Roman"/>
        </w:rPr>
        <w:t xml:space="preserve">) to be reimbursed. </w:t>
      </w:r>
    </w:p>
    <w:p w14:paraId="37C17517" w14:textId="77777777" w:rsidR="00C44F97" w:rsidRPr="00AC1FDF" w:rsidRDefault="00C44F97" w:rsidP="00C44F97">
      <w:pPr>
        <w:ind w:left="720"/>
        <w:rPr>
          <w:rFonts w:cs="Times New Roman"/>
          <w:color w:val="000000" w:themeColor="text1"/>
        </w:rPr>
      </w:pPr>
    </w:p>
    <w:p w14:paraId="13B5D690" w14:textId="77777777" w:rsidR="00C44F97" w:rsidRPr="00AC1FDF" w:rsidRDefault="00C44F97" w:rsidP="00C44F97">
      <w:pPr>
        <w:pStyle w:val="ListParagraph"/>
        <w:numPr>
          <w:ilvl w:val="0"/>
          <w:numId w:val="1"/>
        </w:numPr>
        <w:rPr>
          <w:rFonts w:cs="Times New Roman"/>
          <w:b/>
          <w:color w:val="000000" w:themeColor="text1"/>
        </w:rPr>
      </w:pPr>
      <w:r w:rsidRPr="00AC1FDF">
        <w:rPr>
          <w:rFonts w:cs="Times New Roman"/>
          <w:b/>
          <w:color w:val="000000" w:themeColor="text1"/>
        </w:rPr>
        <w:t xml:space="preserve">Shaw Award for Professional Development </w:t>
      </w:r>
    </w:p>
    <w:p w14:paraId="41F518AC" w14:textId="77777777" w:rsidR="00C44F97" w:rsidRPr="00AC1FDF" w:rsidRDefault="00C44F97" w:rsidP="00C44F97">
      <w:pPr>
        <w:pStyle w:val="ListParagraph"/>
        <w:rPr>
          <w:rFonts w:cs="Times New Roman"/>
          <w:color w:val="000000" w:themeColor="text1"/>
        </w:rPr>
      </w:pPr>
      <w:r w:rsidRPr="00AC1FDF">
        <w:rPr>
          <w:rFonts w:cs="Times New Roman"/>
          <w:color w:val="000000" w:themeColor="text1"/>
        </w:rPr>
        <w:t xml:space="preserve">This award is available for current LIS students in good standing who want to participate in a conference related to their LIS coursework. The award is capped at $500 for conferences in the state, and $1,000 for national or international conferences. A maximum of two $500 awards and two $1,000 awards may be given each semester. </w:t>
      </w:r>
      <w:r w:rsidRPr="00AC1FDF">
        <w:rPr>
          <w:rFonts w:cs="Times New Roman"/>
        </w:rPr>
        <w:t>A student can receive this award only once per academic year.</w:t>
      </w:r>
    </w:p>
    <w:p w14:paraId="72C04776" w14:textId="77777777" w:rsidR="00C44F97" w:rsidRPr="00AC1FDF" w:rsidRDefault="00C44F97" w:rsidP="00C44F97">
      <w:pPr>
        <w:pStyle w:val="ListParagraph"/>
        <w:rPr>
          <w:rFonts w:cs="Times New Roman"/>
          <w:color w:val="000000" w:themeColor="text1"/>
        </w:rPr>
      </w:pPr>
    </w:p>
    <w:p w14:paraId="558276EC" w14:textId="0B35D70F" w:rsidR="00C44F97" w:rsidRPr="00AC1FDF" w:rsidRDefault="00C44F97" w:rsidP="00C44F97">
      <w:pPr>
        <w:pStyle w:val="ListParagraph"/>
        <w:rPr>
          <w:rFonts w:cs="Times New Roman"/>
          <w:color w:val="000000" w:themeColor="text1"/>
        </w:rPr>
      </w:pPr>
      <w:r w:rsidRPr="00AC1FDF">
        <w:rPr>
          <w:rFonts w:cs="Times New Roman"/>
          <w:color w:val="000000" w:themeColor="text1"/>
        </w:rPr>
        <w:lastRenderedPageBreak/>
        <w:t xml:space="preserve">Priority consideration will be given if students are planning one or more of the following activities: (1) presenting a paper at a conference, (2) presenting a poster session, (3) presenting on the conference experience either in a LIS class or for a student LIS organization, (4) applying to GSO for funding or have already tapped GSO funding for previous conferences. </w:t>
      </w:r>
    </w:p>
    <w:p w14:paraId="09191BB9" w14:textId="77777777" w:rsidR="00C44F97" w:rsidRPr="00AC1FDF" w:rsidRDefault="00C44F97" w:rsidP="00C44F97">
      <w:pPr>
        <w:rPr>
          <w:rFonts w:cs="Times New Roman"/>
          <w:color w:val="000000" w:themeColor="text1"/>
        </w:rPr>
      </w:pPr>
    </w:p>
    <w:p w14:paraId="23492F79" w14:textId="77777777" w:rsidR="00C44F97" w:rsidRPr="00AC1FDF" w:rsidRDefault="00C44F97" w:rsidP="00C44F97">
      <w:pPr>
        <w:pStyle w:val="ListParagraph"/>
        <w:rPr>
          <w:rFonts w:cs="Times New Roman"/>
        </w:rPr>
      </w:pPr>
      <w:r w:rsidRPr="00AC1FDF">
        <w:rPr>
          <w:rFonts w:cs="Times New Roman"/>
        </w:rPr>
        <w:t>Awardees will be selected based on the following criteria:</w:t>
      </w:r>
    </w:p>
    <w:p w14:paraId="49AEEF53" w14:textId="77777777" w:rsidR="00C44F97" w:rsidRPr="00AC1FDF" w:rsidRDefault="00C44F97" w:rsidP="00C44F97">
      <w:pPr>
        <w:pStyle w:val="ListParagraph"/>
        <w:numPr>
          <w:ilvl w:val="0"/>
          <w:numId w:val="4"/>
        </w:numPr>
        <w:rPr>
          <w:rFonts w:cs="Times New Roman"/>
          <w:color w:val="000000" w:themeColor="text1"/>
        </w:rPr>
      </w:pPr>
      <w:r w:rsidRPr="00AC1FDF">
        <w:rPr>
          <w:rFonts w:cs="Times New Roman"/>
          <w:color w:val="000000" w:themeColor="text1"/>
        </w:rPr>
        <w:t>Cumulative GPA of 3.5 or higher</w:t>
      </w:r>
    </w:p>
    <w:p w14:paraId="57203019" w14:textId="77777777" w:rsidR="00C44F97" w:rsidRPr="00AC1FDF" w:rsidRDefault="00C44F97" w:rsidP="00C44F97">
      <w:pPr>
        <w:pStyle w:val="ListParagraph"/>
        <w:numPr>
          <w:ilvl w:val="0"/>
          <w:numId w:val="4"/>
        </w:numPr>
        <w:rPr>
          <w:rFonts w:cs="Times New Roman"/>
          <w:color w:val="000000" w:themeColor="text1"/>
        </w:rPr>
      </w:pPr>
      <w:r w:rsidRPr="00AC1FDF">
        <w:rPr>
          <w:rFonts w:cs="Times New Roman"/>
          <w:color w:val="000000" w:themeColor="text1"/>
        </w:rPr>
        <w:t>Cover letter – Detail your reasons for seeking the award; include a projected budget. Describe the conference, and indicate if your presentation/poster has been accepted and if you are the first or only author. Describe how the conference is relevant to your educational experience and career goals.</w:t>
      </w:r>
    </w:p>
    <w:p w14:paraId="08E20CF9" w14:textId="77777777" w:rsidR="00C44F97" w:rsidRPr="00AC1FDF" w:rsidRDefault="00C44F97" w:rsidP="00C44F97">
      <w:pPr>
        <w:pStyle w:val="ListParagraph"/>
        <w:numPr>
          <w:ilvl w:val="0"/>
          <w:numId w:val="4"/>
        </w:numPr>
        <w:rPr>
          <w:rFonts w:cs="Times New Roman"/>
          <w:color w:val="000000" w:themeColor="text1"/>
        </w:rPr>
      </w:pPr>
      <w:r w:rsidRPr="00AC1FDF">
        <w:rPr>
          <w:rFonts w:cs="Times New Roman"/>
          <w:color w:val="000000" w:themeColor="text1"/>
        </w:rPr>
        <w:t>Resume</w:t>
      </w:r>
    </w:p>
    <w:p w14:paraId="1E3047FD" w14:textId="77777777" w:rsidR="004914FB" w:rsidRDefault="004914FB" w:rsidP="00C44F97">
      <w:pPr>
        <w:ind w:left="720"/>
        <w:rPr>
          <w:rFonts w:cs="Times New Roman"/>
          <w:color w:val="000000" w:themeColor="text1"/>
        </w:rPr>
      </w:pPr>
    </w:p>
    <w:p w14:paraId="6318506C" w14:textId="6FA1686E" w:rsidR="00C44F97" w:rsidRPr="00AC1FDF" w:rsidRDefault="00C44F97" w:rsidP="00C44F97">
      <w:pPr>
        <w:ind w:left="720"/>
        <w:rPr>
          <w:rFonts w:cs="Times New Roman"/>
        </w:rPr>
      </w:pPr>
      <w:r w:rsidRPr="00AC1FDF">
        <w:rPr>
          <w:rFonts w:cs="Times New Roman"/>
          <w:color w:val="000000" w:themeColor="text1"/>
        </w:rPr>
        <w:t xml:space="preserve">Award announcements will be sent via the LIS listserv in the first month of each semester. </w:t>
      </w:r>
      <w:r w:rsidRPr="00AC1FDF">
        <w:rPr>
          <w:rFonts w:cs="Times New Roman"/>
        </w:rPr>
        <w:t xml:space="preserve">The following application documents must be sent by email to </w:t>
      </w:r>
      <w:hyperlink r:id="rId5" w:history="1">
        <w:r w:rsidRPr="00AC1FDF">
          <w:rPr>
            <w:rStyle w:val="Hyperlink"/>
            <w:rFonts w:cs="Times New Roman"/>
          </w:rPr>
          <w:t>LISstaff@hawaii.edu</w:t>
        </w:r>
      </w:hyperlink>
    </w:p>
    <w:p w14:paraId="36D22044" w14:textId="77777777" w:rsidR="00C44F97" w:rsidRPr="00AC1FDF" w:rsidRDefault="00C44F97" w:rsidP="00C44F97">
      <w:pPr>
        <w:pStyle w:val="ListParagraph"/>
        <w:numPr>
          <w:ilvl w:val="0"/>
          <w:numId w:val="4"/>
        </w:numPr>
        <w:rPr>
          <w:rFonts w:cs="Times New Roman"/>
        </w:rPr>
      </w:pPr>
      <w:r w:rsidRPr="00AC1FDF">
        <w:rPr>
          <w:rFonts w:cs="Times New Roman"/>
        </w:rPr>
        <w:t>Application form</w:t>
      </w:r>
    </w:p>
    <w:p w14:paraId="362CB329" w14:textId="77777777" w:rsidR="00C44F97" w:rsidRPr="00AC1FDF" w:rsidRDefault="00C44F97" w:rsidP="00C44F97">
      <w:pPr>
        <w:pStyle w:val="ListParagraph"/>
        <w:numPr>
          <w:ilvl w:val="0"/>
          <w:numId w:val="4"/>
        </w:numPr>
        <w:rPr>
          <w:rFonts w:cs="Times New Roman"/>
        </w:rPr>
      </w:pPr>
      <w:r w:rsidRPr="00AC1FDF">
        <w:rPr>
          <w:rFonts w:cs="Times New Roman"/>
        </w:rPr>
        <w:t>Cover letter – Detail your reasons for seeking the award and a projected budget. Highlight your academic performance and leadership accomplishments. Describe your financial needs.</w:t>
      </w:r>
    </w:p>
    <w:p w14:paraId="6BE1F94B" w14:textId="77777777" w:rsidR="00C44F97" w:rsidRPr="00AC1FDF" w:rsidRDefault="00C44F97" w:rsidP="00C44F97">
      <w:pPr>
        <w:pStyle w:val="ListParagraph"/>
        <w:numPr>
          <w:ilvl w:val="0"/>
          <w:numId w:val="4"/>
        </w:numPr>
        <w:rPr>
          <w:rFonts w:cs="Times New Roman"/>
        </w:rPr>
      </w:pPr>
      <w:r w:rsidRPr="00AC1FDF">
        <w:rPr>
          <w:rFonts w:cs="Times New Roman"/>
        </w:rPr>
        <w:t>Resume</w:t>
      </w:r>
    </w:p>
    <w:p w14:paraId="5725A470" w14:textId="77777777" w:rsidR="00C44F97" w:rsidRPr="00AC1FDF" w:rsidRDefault="00C44F97" w:rsidP="00C44F97">
      <w:pPr>
        <w:ind w:firstLine="720"/>
        <w:rPr>
          <w:rFonts w:cs="Times New Roman"/>
          <w:color w:val="000000" w:themeColor="text1"/>
        </w:rPr>
      </w:pPr>
    </w:p>
    <w:p w14:paraId="5A222FA2" w14:textId="77777777" w:rsidR="00C44F97" w:rsidRPr="00AC1FDF" w:rsidRDefault="00C44F97" w:rsidP="00C44F97">
      <w:pPr>
        <w:pStyle w:val="ListParagraph"/>
        <w:rPr>
          <w:rFonts w:cs="Times New Roman"/>
          <w:color w:val="000000" w:themeColor="text1"/>
        </w:rPr>
      </w:pPr>
      <w:r w:rsidRPr="00AC1FDF">
        <w:rPr>
          <w:rFonts w:cs="Times New Roman"/>
          <w:color w:val="000000" w:themeColor="text1"/>
        </w:rPr>
        <w:t xml:space="preserve">Important: </w:t>
      </w:r>
      <w:r w:rsidRPr="00AC1FDF">
        <w:rPr>
          <w:rFonts w:cs="Times New Roman"/>
        </w:rPr>
        <w:t xml:space="preserve">This is a reimbursement award. If selected, the student must submit proof of completion and receipts (e.g., receipts of conference/workshop registrations, tech purchases) to be reimbursed. </w:t>
      </w:r>
      <w:r w:rsidRPr="00AC1FDF">
        <w:rPr>
          <w:rFonts w:cs="Times New Roman"/>
          <w:color w:val="000000" w:themeColor="text1"/>
        </w:rPr>
        <w:t xml:space="preserve">It should be noted that if this award is given as an advance, it will be taxable as income. </w:t>
      </w:r>
    </w:p>
    <w:p w14:paraId="6C8A369C" w14:textId="77777777" w:rsidR="00C44F97" w:rsidRPr="00AC1FDF" w:rsidRDefault="00C44F97" w:rsidP="00C44F97">
      <w:pPr>
        <w:ind w:left="720"/>
        <w:rPr>
          <w:rFonts w:cs="Times New Roman"/>
          <w:color w:val="000000" w:themeColor="text1"/>
        </w:rPr>
      </w:pPr>
    </w:p>
    <w:p w14:paraId="0D5DF9EF" w14:textId="77777777" w:rsidR="00C44F97" w:rsidRPr="00AC1FDF" w:rsidRDefault="00C44F97" w:rsidP="00C44F97">
      <w:pPr>
        <w:pStyle w:val="ListParagraph"/>
        <w:rPr>
          <w:rFonts w:cs="Times New Roman"/>
          <w:color w:val="000000" w:themeColor="text1"/>
        </w:rPr>
      </w:pPr>
    </w:p>
    <w:p w14:paraId="6949F1A8" w14:textId="77777777" w:rsidR="00C44F97" w:rsidRPr="00AC1FDF" w:rsidRDefault="00C44F97" w:rsidP="00C44F97">
      <w:pPr>
        <w:rPr>
          <w:rFonts w:cs="Times New Roman"/>
        </w:rPr>
      </w:pPr>
    </w:p>
    <w:p w14:paraId="54C89DD6" w14:textId="77777777" w:rsidR="00C44F97" w:rsidRPr="00AC1FDF" w:rsidRDefault="00C44F97" w:rsidP="00C44F97">
      <w:pPr>
        <w:jc w:val="center"/>
        <w:rPr>
          <w:b/>
          <w:color w:val="000000" w:themeColor="text1"/>
          <w:sz w:val="22"/>
          <w:szCs w:val="22"/>
        </w:rPr>
      </w:pPr>
      <w:r w:rsidRPr="00AC1FDF">
        <w:rPr>
          <w:b/>
        </w:rPr>
        <w:br w:type="page"/>
      </w:r>
      <w:r w:rsidRPr="00AC1FDF">
        <w:rPr>
          <w:b/>
          <w:sz w:val="22"/>
          <w:szCs w:val="22"/>
        </w:rPr>
        <w:lastRenderedPageBreak/>
        <w:t xml:space="preserve">Ralph Shaw </w:t>
      </w:r>
      <w:r w:rsidRPr="00AC1FDF">
        <w:rPr>
          <w:b/>
          <w:color w:val="000000" w:themeColor="text1"/>
          <w:sz w:val="22"/>
          <w:szCs w:val="22"/>
        </w:rPr>
        <w:t xml:space="preserve">Award Application </w:t>
      </w:r>
    </w:p>
    <w:p w14:paraId="2F5BF27C" w14:textId="77777777" w:rsidR="00C44F97" w:rsidRPr="00AC1FDF" w:rsidRDefault="00C44F97" w:rsidP="00C44F97">
      <w:pPr>
        <w:jc w:val="center"/>
        <w:rPr>
          <w:color w:val="000000" w:themeColor="text1"/>
          <w:sz w:val="22"/>
          <w:szCs w:val="22"/>
        </w:rPr>
      </w:pPr>
    </w:p>
    <w:p w14:paraId="75724D6B" w14:textId="77777777" w:rsidR="00C44F97" w:rsidRPr="00AC1FDF" w:rsidRDefault="00C44F97" w:rsidP="00C44F97">
      <w:pPr>
        <w:ind w:left="720"/>
        <w:rPr>
          <w:b/>
          <w:color w:val="000000" w:themeColor="text1"/>
          <w:sz w:val="22"/>
          <w:szCs w:val="22"/>
        </w:rPr>
      </w:pPr>
      <w:r w:rsidRPr="00AC1FDF">
        <w:rPr>
          <w:b/>
          <w:color w:val="000000" w:themeColor="text1"/>
          <w:sz w:val="22"/>
          <w:szCs w:val="22"/>
        </w:rPr>
        <w:t>I am applying for (check one):</w:t>
      </w:r>
    </w:p>
    <w:p w14:paraId="3D1101ED" w14:textId="77777777" w:rsidR="00C44F97" w:rsidRPr="00AC1FDF" w:rsidRDefault="00C44F97" w:rsidP="00C44F97">
      <w:pPr>
        <w:ind w:left="720" w:firstLine="720"/>
        <w:rPr>
          <w:b/>
          <w:color w:val="000000" w:themeColor="text1"/>
          <w:sz w:val="22"/>
          <w:szCs w:val="22"/>
        </w:rPr>
      </w:pPr>
      <w:r w:rsidRPr="00AC1FDF">
        <w:rPr>
          <w:b/>
          <w:color w:val="000000" w:themeColor="text1"/>
          <w:sz w:val="22"/>
          <w:szCs w:val="22"/>
        </w:rPr>
        <w:t>-- Shaw Award for LIS Distance Education Students</w:t>
      </w:r>
    </w:p>
    <w:p w14:paraId="5083A4E8" w14:textId="77777777" w:rsidR="00C44F97" w:rsidRPr="00AC1FDF" w:rsidRDefault="00C44F97" w:rsidP="00C44F97">
      <w:pPr>
        <w:ind w:left="720" w:firstLine="720"/>
        <w:rPr>
          <w:b/>
          <w:color w:val="000000" w:themeColor="text1"/>
          <w:sz w:val="22"/>
          <w:szCs w:val="22"/>
        </w:rPr>
      </w:pPr>
      <w:r w:rsidRPr="00AC1FDF">
        <w:rPr>
          <w:b/>
          <w:color w:val="000000" w:themeColor="text1"/>
          <w:sz w:val="22"/>
          <w:szCs w:val="22"/>
        </w:rPr>
        <w:t>-- Shaw Award for Professional Development</w:t>
      </w:r>
    </w:p>
    <w:p w14:paraId="655A40E1" w14:textId="77777777" w:rsidR="00C44F97" w:rsidRPr="00AC1FDF" w:rsidRDefault="00C44F97" w:rsidP="00C44F97">
      <w:pPr>
        <w:ind w:left="720"/>
        <w:rPr>
          <w:color w:val="000000" w:themeColor="text1"/>
          <w:sz w:val="22"/>
          <w:szCs w:val="22"/>
        </w:rPr>
      </w:pPr>
    </w:p>
    <w:p w14:paraId="5277E775" w14:textId="1472983D" w:rsidR="00C44F97" w:rsidRPr="00AC1FDF" w:rsidRDefault="00C44F97" w:rsidP="00C44F97">
      <w:pPr>
        <w:ind w:left="720"/>
        <w:rPr>
          <w:b/>
          <w:color w:val="000000" w:themeColor="text1"/>
          <w:sz w:val="22"/>
          <w:szCs w:val="22"/>
        </w:rPr>
      </w:pPr>
      <w:r w:rsidRPr="00AC1FDF">
        <w:rPr>
          <w:b/>
          <w:color w:val="000000" w:themeColor="text1"/>
          <w:sz w:val="22"/>
          <w:szCs w:val="22"/>
        </w:rPr>
        <w:t xml:space="preserve">Deadline: XXXX. Send the following application documents by email to </w:t>
      </w:r>
      <w:r w:rsidR="00F32705" w:rsidRPr="00AC1FDF">
        <w:rPr>
          <w:b/>
          <w:color w:val="000000" w:themeColor="text1"/>
          <w:sz w:val="22"/>
          <w:szCs w:val="22"/>
        </w:rPr>
        <w:t>XXX.</w:t>
      </w:r>
    </w:p>
    <w:p w14:paraId="5CF746AC" w14:textId="77777777" w:rsidR="00C44F97" w:rsidRPr="00AC1FDF" w:rsidRDefault="00C44F97" w:rsidP="00C44F97">
      <w:pPr>
        <w:rPr>
          <w:color w:val="000000" w:themeColor="text1"/>
          <w:sz w:val="22"/>
          <w:szCs w:val="22"/>
          <w:u w:val="single"/>
        </w:rPr>
      </w:pPr>
    </w:p>
    <w:p w14:paraId="155F2627" w14:textId="77777777" w:rsidR="00C44F97" w:rsidRPr="00AC1FDF" w:rsidRDefault="00C44F97" w:rsidP="00C44F97">
      <w:pPr>
        <w:ind w:left="720"/>
        <w:rPr>
          <w:b/>
          <w:color w:val="000000" w:themeColor="text1"/>
          <w:sz w:val="22"/>
          <w:szCs w:val="22"/>
        </w:rPr>
      </w:pPr>
      <w:r w:rsidRPr="00AC1FDF">
        <w:rPr>
          <w:color w:val="000000" w:themeColor="text1"/>
          <w:sz w:val="22"/>
          <w:szCs w:val="22"/>
        </w:rPr>
        <w:t xml:space="preserve">1.  </w:t>
      </w:r>
      <w:r w:rsidRPr="00AC1FDF">
        <w:rPr>
          <w:b/>
          <w:color w:val="000000" w:themeColor="text1"/>
          <w:sz w:val="22"/>
          <w:szCs w:val="22"/>
        </w:rPr>
        <w:t>Ralph Shaw Award application form</w:t>
      </w:r>
    </w:p>
    <w:p w14:paraId="7E476EB2" w14:textId="77777777" w:rsidR="00C44F97" w:rsidRPr="00AC1FDF" w:rsidRDefault="00C44F97" w:rsidP="00C44F97">
      <w:pPr>
        <w:ind w:left="720"/>
        <w:rPr>
          <w:b/>
          <w:color w:val="000000" w:themeColor="text1"/>
          <w:sz w:val="22"/>
          <w:szCs w:val="22"/>
        </w:rPr>
      </w:pPr>
    </w:p>
    <w:p w14:paraId="156E9C47" w14:textId="77777777" w:rsidR="00C44F97" w:rsidRPr="00AC1FDF" w:rsidRDefault="00C44F97" w:rsidP="00C44F97">
      <w:pPr>
        <w:ind w:left="720"/>
        <w:rPr>
          <w:b/>
          <w:color w:val="000000" w:themeColor="text1"/>
          <w:sz w:val="22"/>
          <w:szCs w:val="22"/>
        </w:rPr>
      </w:pPr>
      <w:r w:rsidRPr="00AC1FDF">
        <w:rPr>
          <w:color w:val="000000" w:themeColor="text1"/>
          <w:sz w:val="22"/>
          <w:szCs w:val="22"/>
        </w:rPr>
        <w:t xml:space="preserve">2.  </w:t>
      </w:r>
      <w:r w:rsidRPr="00AC1FDF">
        <w:rPr>
          <w:b/>
          <w:color w:val="000000" w:themeColor="text1"/>
          <w:sz w:val="22"/>
          <w:szCs w:val="22"/>
        </w:rPr>
        <w:t xml:space="preserve">Cover letter </w:t>
      </w:r>
    </w:p>
    <w:p w14:paraId="4F6DFBC6" w14:textId="77777777" w:rsidR="00C44F97" w:rsidRPr="00AC1FDF" w:rsidRDefault="00C44F97" w:rsidP="00C44F97">
      <w:pPr>
        <w:ind w:left="1020"/>
        <w:rPr>
          <w:color w:val="000000" w:themeColor="text1"/>
          <w:sz w:val="22"/>
          <w:szCs w:val="22"/>
        </w:rPr>
      </w:pPr>
      <w:r w:rsidRPr="00AC1FDF">
        <w:rPr>
          <w:color w:val="000000" w:themeColor="text1"/>
          <w:sz w:val="22"/>
          <w:szCs w:val="22"/>
        </w:rPr>
        <w:t xml:space="preserve">This brief (1-2 page) letter should detail reasons for seeking the award and a projected line-item budget. Refer to information about the content of the letter that is provided in the LIS announcement. </w:t>
      </w:r>
    </w:p>
    <w:p w14:paraId="4960CCAC" w14:textId="77777777" w:rsidR="00C44F97" w:rsidRPr="00AC1FDF" w:rsidRDefault="00C44F97" w:rsidP="00C44F97">
      <w:pPr>
        <w:ind w:left="720"/>
        <w:rPr>
          <w:color w:val="000000" w:themeColor="text1"/>
          <w:sz w:val="22"/>
          <w:szCs w:val="22"/>
        </w:rPr>
      </w:pPr>
    </w:p>
    <w:p w14:paraId="2198B1FC" w14:textId="77777777" w:rsidR="00C44F97" w:rsidRPr="00AC1FDF" w:rsidRDefault="00C44F97" w:rsidP="00C44F97">
      <w:pPr>
        <w:rPr>
          <w:sz w:val="22"/>
          <w:szCs w:val="22"/>
        </w:rPr>
      </w:pPr>
      <w:r w:rsidRPr="00AC1FDF">
        <w:rPr>
          <w:sz w:val="22"/>
          <w:szCs w:val="22"/>
        </w:rPr>
        <w:tab/>
        <w:t xml:space="preserve">3.  </w:t>
      </w:r>
      <w:r w:rsidRPr="00AC1FDF">
        <w:rPr>
          <w:b/>
          <w:sz w:val="22"/>
          <w:szCs w:val="22"/>
        </w:rPr>
        <w:t>Resume</w:t>
      </w:r>
    </w:p>
    <w:p w14:paraId="79F0DFAB" w14:textId="77777777" w:rsidR="00C44F97" w:rsidRPr="00AC1FDF" w:rsidRDefault="00C44F97" w:rsidP="00C44F97">
      <w:pPr>
        <w:rPr>
          <w:sz w:val="22"/>
          <w:szCs w:val="22"/>
        </w:rPr>
      </w:pPr>
    </w:p>
    <w:p w14:paraId="28C19C22" w14:textId="77777777" w:rsidR="00C44F97" w:rsidRPr="00AC1FDF" w:rsidRDefault="00C44F97" w:rsidP="00C44F97">
      <w:pPr>
        <w:rPr>
          <w:sz w:val="22"/>
          <w:szCs w:val="22"/>
        </w:rPr>
      </w:pPr>
      <w:r w:rsidRPr="00AC1FDF">
        <w:rPr>
          <w:sz w:val="22"/>
          <w:szCs w:val="22"/>
        </w:rPr>
        <w:t>Name:</w:t>
      </w:r>
      <w:r w:rsidRPr="00AC1FDF">
        <w:rPr>
          <w:sz w:val="22"/>
          <w:szCs w:val="22"/>
        </w:rPr>
        <w:tab/>
        <w:t xml:space="preserve">          _______________________________________________</w:t>
      </w:r>
    </w:p>
    <w:p w14:paraId="268F8551" w14:textId="77777777" w:rsidR="00C44F97" w:rsidRPr="00AC1FDF" w:rsidRDefault="00C44F97" w:rsidP="00C44F97">
      <w:pPr>
        <w:rPr>
          <w:sz w:val="22"/>
          <w:szCs w:val="22"/>
        </w:rPr>
      </w:pPr>
    </w:p>
    <w:p w14:paraId="6AFA3A68" w14:textId="77777777" w:rsidR="00C44F97" w:rsidRPr="00AC1FDF" w:rsidRDefault="00C44F97" w:rsidP="00C44F97">
      <w:pPr>
        <w:rPr>
          <w:sz w:val="22"/>
          <w:szCs w:val="22"/>
        </w:rPr>
      </w:pPr>
      <w:r w:rsidRPr="00AC1FDF">
        <w:rPr>
          <w:sz w:val="22"/>
          <w:szCs w:val="22"/>
        </w:rPr>
        <w:t>Student ID # ______________________________________________</w:t>
      </w:r>
    </w:p>
    <w:p w14:paraId="1C9F9AA6" w14:textId="77777777" w:rsidR="00C44F97" w:rsidRPr="00AC1FDF" w:rsidRDefault="00C44F97" w:rsidP="00C44F97">
      <w:pPr>
        <w:rPr>
          <w:sz w:val="22"/>
          <w:szCs w:val="22"/>
        </w:rPr>
      </w:pPr>
    </w:p>
    <w:p w14:paraId="31FC9751" w14:textId="77777777" w:rsidR="00C44F97" w:rsidRPr="00AC1FDF" w:rsidRDefault="00C44F97" w:rsidP="00C44F97">
      <w:pPr>
        <w:rPr>
          <w:sz w:val="22"/>
          <w:szCs w:val="22"/>
        </w:rPr>
      </w:pPr>
      <w:r w:rsidRPr="00AC1FDF">
        <w:rPr>
          <w:sz w:val="22"/>
          <w:szCs w:val="22"/>
        </w:rPr>
        <w:t>Address:        ______________________________________________</w:t>
      </w:r>
    </w:p>
    <w:p w14:paraId="4245BD11" w14:textId="77777777" w:rsidR="00C44F97" w:rsidRPr="00AC1FDF" w:rsidRDefault="00C44F97" w:rsidP="00C44F97">
      <w:pPr>
        <w:rPr>
          <w:sz w:val="22"/>
          <w:szCs w:val="22"/>
        </w:rPr>
      </w:pPr>
    </w:p>
    <w:p w14:paraId="08730953" w14:textId="77777777" w:rsidR="00C44F97" w:rsidRPr="00AC1FDF" w:rsidRDefault="00C44F97" w:rsidP="00C44F97">
      <w:pPr>
        <w:rPr>
          <w:sz w:val="22"/>
          <w:szCs w:val="22"/>
        </w:rPr>
      </w:pPr>
      <w:r w:rsidRPr="00AC1FDF">
        <w:rPr>
          <w:sz w:val="22"/>
          <w:szCs w:val="22"/>
        </w:rPr>
        <w:tab/>
      </w:r>
      <w:r w:rsidRPr="00AC1FDF">
        <w:rPr>
          <w:sz w:val="22"/>
          <w:szCs w:val="22"/>
        </w:rPr>
        <w:tab/>
        <w:t>_____________________________________________</w:t>
      </w:r>
    </w:p>
    <w:p w14:paraId="403967F4" w14:textId="77777777" w:rsidR="00C44F97" w:rsidRPr="00AC1FDF" w:rsidRDefault="00C44F97" w:rsidP="00C44F97">
      <w:pPr>
        <w:rPr>
          <w:sz w:val="22"/>
          <w:szCs w:val="22"/>
        </w:rPr>
      </w:pPr>
    </w:p>
    <w:p w14:paraId="7555DB52" w14:textId="77777777" w:rsidR="00C44F97" w:rsidRPr="00AC1FDF" w:rsidRDefault="00C44F97" w:rsidP="00C44F97">
      <w:pPr>
        <w:rPr>
          <w:sz w:val="22"/>
          <w:szCs w:val="22"/>
        </w:rPr>
      </w:pPr>
      <w:r w:rsidRPr="00AC1FDF">
        <w:rPr>
          <w:sz w:val="22"/>
          <w:szCs w:val="22"/>
        </w:rPr>
        <w:t>Phone: (H)   _____________  (W)  _______________  (Cell)  _______________</w:t>
      </w:r>
    </w:p>
    <w:p w14:paraId="79CBD744" w14:textId="77777777" w:rsidR="00C44F97" w:rsidRPr="00AC1FDF" w:rsidRDefault="00C44F97" w:rsidP="00C44F97">
      <w:pPr>
        <w:rPr>
          <w:sz w:val="22"/>
          <w:szCs w:val="22"/>
        </w:rPr>
      </w:pPr>
    </w:p>
    <w:p w14:paraId="1C0E3CEC" w14:textId="77777777" w:rsidR="00C44F97" w:rsidRPr="00AC1FDF" w:rsidRDefault="00C44F97" w:rsidP="00C44F97">
      <w:pPr>
        <w:rPr>
          <w:sz w:val="22"/>
          <w:szCs w:val="22"/>
          <w:u w:val="single"/>
        </w:rPr>
      </w:pPr>
      <w:r w:rsidRPr="00AC1FDF">
        <w:rPr>
          <w:sz w:val="22"/>
          <w:szCs w:val="22"/>
        </w:rPr>
        <w:t>UH Email:           _____________________________________@</w:t>
      </w:r>
      <w:r w:rsidRPr="00AC1FDF">
        <w:rPr>
          <w:sz w:val="22"/>
          <w:szCs w:val="22"/>
          <w:u w:val="single"/>
        </w:rPr>
        <w:t>hawaii.edu</w:t>
      </w:r>
    </w:p>
    <w:p w14:paraId="6943EEE4" w14:textId="77777777" w:rsidR="00C44F97" w:rsidRPr="00AC1FDF" w:rsidRDefault="00C44F97" w:rsidP="00C44F97">
      <w:pPr>
        <w:rPr>
          <w:sz w:val="22"/>
          <w:szCs w:val="22"/>
        </w:rPr>
      </w:pPr>
    </w:p>
    <w:p w14:paraId="6E3093C4" w14:textId="77777777" w:rsidR="00C44F97" w:rsidRPr="00AC1FDF" w:rsidRDefault="00C44F97" w:rsidP="00C44F97">
      <w:pPr>
        <w:rPr>
          <w:sz w:val="22"/>
          <w:szCs w:val="22"/>
        </w:rPr>
      </w:pPr>
      <w:r w:rsidRPr="00AC1FDF">
        <w:rPr>
          <w:sz w:val="22"/>
          <w:szCs w:val="22"/>
        </w:rPr>
        <w:t xml:space="preserve">List grants/scholarships/awards that you are receiving and will be receiving this academic year (this includes UH scholarships, federal and local funding): </w:t>
      </w:r>
    </w:p>
    <w:p w14:paraId="58A1B878" w14:textId="77777777" w:rsidR="00C44F97" w:rsidRPr="00AC1FDF" w:rsidRDefault="00C44F97" w:rsidP="00C44F97">
      <w:pPr>
        <w:ind w:hanging="120"/>
        <w:rPr>
          <w:sz w:val="22"/>
          <w:szCs w:val="22"/>
        </w:rPr>
      </w:pPr>
      <w:r w:rsidRPr="00AC1FDF">
        <w:rPr>
          <w:sz w:val="22"/>
          <w:szCs w:val="22"/>
        </w:rPr>
        <w:tab/>
        <w:t xml:space="preserve">  ___________________________________________________________________</w:t>
      </w:r>
    </w:p>
    <w:p w14:paraId="4F2EAD95" w14:textId="77777777" w:rsidR="00C44F97" w:rsidRPr="00AC1FDF" w:rsidRDefault="00C44F97" w:rsidP="00C44F97">
      <w:pPr>
        <w:ind w:hanging="120"/>
        <w:rPr>
          <w:sz w:val="22"/>
          <w:szCs w:val="22"/>
        </w:rPr>
      </w:pPr>
      <w:r w:rsidRPr="00AC1FDF">
        <w:rPr>
          <w:sz w:val="22"/>
          <w:szCs w:val="22"/>
        </w:rPr>
        <w:tab/>
        <w:t>____________________________________________________________________</w:t>
      </w:r>
    </w:p>
    <w:p w14:paraId="4CC60CBD" w14:textId="77777777" w:rsidR="00C44F97" w:rsidRPr="00AC1FDF" w:rsidRDefault="00C44F97" w:rsidP="00C44F97">
      <w:pPr>
        <w:ind w:hanging="120"/>
        <w:rPr>
          <w:sz w:val="22"/>
          <w:szCs w:val="22"/>
        </w:rPr>
      </w:pPr>
      <w:r w:rsidRPr="00AC1FDF">
        <w:rPr>
          <w:sz w:val="22"/>
          <w:szCs w:val="22"/>
        </w:rPr>
        <w:tab/>
        <w:t>____________________________________________________________________</w:t>
      </w:r>
    </w:p>
    <w:p w14:paraId="64E37FCE" w14:textId="77777777" w:rsidR="00C44F97" w:rsidRPr="00AC1FDF" w:rsidRDefault="00C44F97" w:rsidP="00C44F97">
      <w:pPr>
        <w:ind w:hanging="120"/>
        <w:rPr>
          <w:sz w:val="22"/>
          <w:szCs w:val="22"/>
        </w:rPr>
      </w:pPr>
      <w:r w:rsidRPr="00AC1FDF">
        <w:rPr>
          <w:sz w:val="22"/>
          <w:szCs w:val="22"/>
        </w:rPr>
        <w:tab/>
      </w:r>
    </w:p>
    <w:p w14:paraId="06AAF72D" w14:textId="77777777" w:rsidR="00C44F97" w:rsidRPr="00AC1FDF" w:rsidRDefault="00C44F97" w:rsidP="00C44F97">
      <w:pPr>
        <w:ind w:hanging="120"/>
        <w:rPr>
          <w:color w:val="000000" w:themeColor="text1"/>
          <w:sz w:val="22"/>
          <w:szCs w:val="22"/>
        </w:rPr>
      </w:pPr>
      <w:r w:rsidRPr="00AC1FDF">
        <w:rPr>
          <w:sz w:val="22"/>
          <w:szCs w:val="22"/>
        </w:rPr>
        <w:tab/>
      </w:r>
      <w:r w:rsidRPr="00AC1FDF">
        <w:rPr>
          <w:color w:val="000000" w:themeColor="text1"/>
          <w:sz w:val="22"/>
          <w:szCs w:val="22"/>
        </w:rPr>
        <w:t>If you are an awardee, do you give permission to publicize your receipt of this award? This includes submitting a photo and a brief text on your achievement for posting on the LIS website. This news is vital in publicizing how the Shaw funds are being expended to encourage potential donors. A “no” response will not negatively affect the selection process.</w:t>
      </w:r>
    </w:p>
    <w:p w14:paraId="67D93E0E" w14:textId="77777777" w:rsidR="00C44F97" w:rsidRPr="00AC1FDF" w:rsidRDefault="00C44F97" w:rsidP="00C44F97">
      <w:pPr>
        <w:ind w:firstLine="720"/>
        <w:rPr>
          <w:color w:val="000000" w:themeColor="text1"/>
          <w:sz w:val="22"/>
          <w:szCs w:val="22"/>
        </w:rPr>
      </w:pPr>
      <w:r w:rsidRPr="00AC1FDF">
        <w:rPr>
          <w:color w:val="000000" w:themeColor="text1"/>
          <w:sz w:val="22"/>
          <w:szCs w:val="22"/>
        </w:rPr>
        <w:t>--Yes</w:t>
      </w:r>
    </w:p>
    <w:p w14:paraId="142E8E95" w14:textId="77777777" w:rsidR="00C44F97" w:rsidRPr="00AC1FDF" w:rsidRDefault="00C44F97" w:rsidP="00C44F97">
      <w:pPr>
        <w:ind w:firstLine="720"/>
        <w:rPr>
          <w:color w:val="000000" w:themeColor="text1"/>
          <w:sz w:val="22"/>
          <w:szCs w:val="22"/>
        </w:rPr>
      </w:pPr>
      <w:r w:rsidRPr="00AC1FDF">
        <w:rPr>
          <w:color w:val="000000" w:themeColor="text1"/>
          <w:sz w:val="22"/>
          <w:szCs w:val="22"/>
        </w:rPr>
        <w:t>--No</w:t>
      </w:r>
    </w:p>
    <w:p w14:paraId="5920A865" w14:textId="77777777" w:rsidR="00C44F97" w:rsidRPr="00AC1FDF" w:rsidRDefault="00C44F97" w:rsidP="00C44F97">
      <w:pPr>
        <w:rPr>
          <w:color w:val="000000" w:themeColor="text1"/>
          <w:sz w:val="22"/>
          <w:szCs w:val="22"/>
        </w:rPr>
      </w:pPr>
    </w:p>
    <w:p w14:paraId="54E9025B" w14:textId="77777777" w:rsidR="00C44F97" w:rsidRPr="00AC1FDF" w:rsidRDefault="00C44F97" w:rsidP="00C44F97">
      <w:pPr>
        <w:ind w:hanging="120"/>
        <w:rPr>
          <w:sz w:val="22"/>
          <w:szCs w:val="22"/>
        </w:rPr>
      </w:pPr>
      <w:r w:rsidRPr="00AC1FDF">
        <w:rPr>
          <w:sz w:val="22"/>
          <w:szCs w:val="22"/>
        </w:rPr>
        <w:t xml:space="preserve">  __________________________________________________________ Date _________</w:t>
      </w:r>
    </w:p>
    <w:p w14:paraId="0A0C4AD5" w14:textId="77777777" w:rsidR="00C44F97" w:rsidRPr="00441982" w:rsidRDefault="00C44F97" w:rsidP="00C44F97">
      <w:pPr>
        <w:ind w:hanging="120"/>
        <w:rPr>
          <w:sz w:val="22"/>
          <w:szCs w:val="22"/>
        </w:rPr>
      </w:pPr>
      <w:r w:rsidRPr="00AC1FDF">
        <w:rPr>
          <w:sz w:val="22"/>
          <w:szCs w:val="22"/>
        </w:rPr>
        <w:tab/>
        <w:t>Student Signature</w:t>
      </w:r>
    </w:p>
    <w:p w14:paraId="149F84D4" w14:textId="77777777" w:rsidR="00C44F97" w:rsidRPr="00441982" w:rsidRDefault="00C44F97" w:rsidP="00C44F97">
      <w:pPr>
        <w:rPr>
          <w:sz w:val="22"/>
          <w:szCs w:val="22"/>
        </w:rPr>
      </w:pPr>
    </w:p>
    <w:p w14:paraId="46B77C60" w14:textId="77777777" w:rsidR="00C44F97" w:rsidRPr="00441982" w:rsidRDefault="00C44F97" w:rsidP="00C44F97">
      <w:pPr>
        <w:rPr>
          <w:sz w:val="22"/>
          <w:szCs w:val="22"/>
        </w:rPr>
      </w:pPr>
    </w:p>
    <w:p w14:paraId="082B5408" w14:textId="77777777" w:rsidR="00C44F97" w:rsidRPr="00441982" w:rsidRDefault="00C44F97" w:rsidP="00C44F97">
      <w:pPr>
        <w:rPr>
          <w:sz w:val="22"/>
          <w:szCs w:val="22"/>
        </w:rPr>
      </w:pPr>
      <w:r w:rsidRPr="00441982">
        <w:rPr>
          <w:sz w:val="22"/>
          <w:szCs w:val="22"/>
        </w:rPr>
        <w:t xml:space="preserve"> </w:t>
      </w:r>
    </w:p>
    <w:p w14:paraId="1391350D" w14:textId="77777777" w:rsidR="00BA1B5B" w:rsidRDefault="00BA1B5B"/>
    <w:sectPr w:rsidR="00BA1B5B" w:rsidSect="00EA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C4B"/>
    <w:multiLevelType w:val="hybridMultilevel"/>
    <w:tmpl w:val="3AD4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C120F4"/>
    <w:multiLevelType w:val="hybridMultilevel"/>
    <w:tmpl w:val="6B24A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342D4"/>
    <w:multiLevelType w:val="hybridMultilevel"/>
    <w:tmpl w:val="1E24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DA4635"/>
    <w:multiLevelType w:val="hybridMultilevel"/>
    <w:tmpl w:val="6528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373B02"/>
    <w:multiLevelType w:val="hybridMultilevel"/>
    <w:tmpl w:val="0100D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7"/>
    <w:rsid w:val="003A431E"/>
    <w:rsid w:val="004914FB"/>
    <w:rsid w:val="006000EF"/>
    <w:rsid w:val="00AC1FDF"/>
    <w:rsid w:val="00AF3F02"/>
    <w:rsid w:val="00BA1B5B"/>
    <w:rsid w:val="00C44F97"/>
    <w:rsid w:val="00DB5042"/>
    <w:rsid w:val="00E63F84"/>
    <w:rsid w:val="00F3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3BF23"/>
  <w15:chartTrackingRefBased/>
  <w15:docId w15:val="{512D9951-67C7-4A4B-8B5F-C8A3BB88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97"/>
    <w:pPr>
      <w:ind w:left="720"/>
      <w:contextualSpacing/>
    </w:pPr>
  </w:style>
  <w:style w:type="character" w:styleId="Hyperlink">
    <w:name w:val="Hyperlink"/>
    <w:basedOn w:val="DefaultParagraphFont"/>
    <w:uiPriority w:val="99"/>
    <w:unhideWhenUsed/>
    <w:rsid w:val="00C44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staff@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Harada</dc:creator>
  <cp:keywords/>
  <dc:description/>
  <cp:lastModifiedBy>Violet Harada</cp:lastModifiedBy>
  <cp:revision>6</cp:revision>
  <dcterms:created xsi:type="dcterms:W3CDTF">2018-10-22T04:15:00Z</dcterms:created>
  <dcterms:modified xsi:type="dcterms:W3CDTF">2019-02-16T22:42:00Z</dcterms:modified>
</cp:coreProperties>
</file>